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46ED" w14:textId="77777777" w:rsidR="005E3B3F" w:rsidRPr="00CD5C65" w:rsidRDefault="00DB7A51" w:rsidP="00BC59CB">
      <w:pPr>
        <w:spacing w:line="240" w:lineRule="auto"/>
        <w:jc w:val="center"/>
      </w:pPr>
      <w:r w:rsidRPr="00BC151B">
        <w:rPr>
          <w:rFonts w:ascii="Bookman Old Style" w:hAnsi="Bookman Old Style"/>
          <w:b/>
          <w:noProof/>
          <w:sz w:val="36"/>
          <w:szCs w:val="36"/>
        </w:rPr>
        <w:drawing>
          <wp:inline distT="0" distB="0" distL="0" distR="0" wp14:anchorId="1D641B43" wp14:editId="2476A9AA">
            <wp:extent cx="1146773" cy="799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174487" cy="818786"/>
                    </a:xfrm>
                    <a:prstGeom prst="rect">
                      <a:avLst/>
                    </a:prstGeom>
                  </pic:spPr>
                </pic:pic>
              </a:graphicData>
            </a:graphic>
          </wp:inline>
        </w:drawing>
      </w:r>
      <w:r w:rsidR="00C74842" w:rsidRPr="001F0828">
        <w:rPr>
          <w:rFonts w:ascii="Bookman Old Style" w:hAnsi="Bookman Old Style"/>
          <w:b/>
          <w:sz w:val="36"/>
          <w:szCs w:val="36"/>
          <w:u w:val="single"/>
        </w:rPr>
        <w:t>MEMORANDUM OF UNDERSTANDING</w:t>
      </w:r>
    </w:p>
    <w:p w14:paraId="0FDB3FB1" w14:textId="7B6B8B68" w:rsidR="006E4C7A" w:rsidRDefault="006E4C7A" w:rsidP="006F399B">
      <w:pPr>
        <w:spacing w:line="240" w:lineRule="auto"/>
        <w:rPr>
          <w:rFonts w:ascii="Bookman Old Style" w:hAnsi="Bookman Old Style"/>
        </w:rPr>
      </w:pPr>
    </w:p>
    <w:p w14:paraId="4D60241C" w14:textId="46FE827F" w:rsidR="006E4C7A" w:rsidRDefault="006E4C7A" w:rsidP="006F399B">
      <w:pPr>
        <w:spacing w:line="240" w:lineRule="auto"/>
        <w:rPr>
          <w:rFonts w:ascii="Bookman Old Style" w:hAnsi="Bookman Old Style"/>
        </w:rPr>
      </w:pPr>
      <w:r>
        <w:rPr>
          <w:rFonts w:ascii="Bookman Old Style" w:hAnsi="Bookman Old Style"/>
        </w:rPr>
        <w:t>This Memorandum of Understanding (“MOU”) is between Sauk County through the Justice, Diversion, and Support Program (“JDS”), 510 Broadway St., Baraboo, WI 53913 and ATTIC Correctional Services, Inc. (“ATTIC”), 107 4</w:t>
      </w:r>
      <w:r w:rsidRPr="006E4C7A">
        <w:rPr>
          <w:rFonts w:ascii="Bookman Old Style" w:hAnsi="Bookman Old Style"/>
          <w:vertAlign w:val="superscript"/>
        </w:rPr>
        <w:t>th</w:t>
      </w:r>
      <w:r>
        <w:rPr>
          <w:rFonts w:ascii="Bookman Old Style" w:hAnsi="Bookman Old Style"/>
        </w:rPr>
        <w:t xml:space="preserve"> St., Baraboo, WI 53913 for data collection and program evaluation for the Substance Use Diversion &amp; Support program. </w:t>
      </w:r>
    </w:p>
    <w:p w14:paraId="11C60015" w14:textId="0F561417" w:rsidR="006E4C7A" w:rsidRDefault="006E4C7A" w:rsidP="006F399B">
      <w:pPr>
        <w:spacing w:line="240" w:lineRule="auto"/>
        <w:rPr>
          <w:rFonts w:ascii="Bookman Old Style" w:hAnsi="Bookman Old Style"/>
        </w:rPr>
      </w:pPr>
      <w:r>
        <w:rPr>
          <w:rFonts w:ascii="Bookman Old Style" w:hAnsi="Bookman Old Style"/>
        </w:rPr>
        <w:t xml:space="preserve">The MOU will be effective </w:t>
      </w:r>
      <w:r w:rsidR="00C816AC">
        <w:rPr>
          <w:rFonts w:ascii="Bookman Old Style" w:hAnsi="Bookman Old Style"/>
        </w:rPr>
        <w:t>09/3</w:t>
      </w:r>
      <w:r w:rsidR="004B3012">
        <w:rPr>
          <w:rFonts w:ascii="Bookman Old Style" w:hAnsi="Bookman Old Style"/>
        </w:rPr>
        <w:t>0</w:t>
      </w:r>
      <w:r w:rsidR="00C816AC">
        <w:rPr>
          <w:rFonts w:ascii="Bookman Old Style" w:hAnsi="Bookman Old Style"/>
        </w:rPr>
        <w:t>/2022</w:t>
      </w:r>
      <w:r w:rsidR="004C470B">
        <w:rPr>
          <w:rFonts w:ascii="Bookman Old Style" w:hAnsi="Bookman Old Style"/>
        </w:rPr>
        <w:t xml:space="preserve"> </w:t>
      </w:r>
      <w:r>
        <w:rPr>
          <w:rFonts w:ascii="Bookman Old Style" w:hAnsi="Bookman Old Style"/>
        </w:rPr>
        <w:t>and remain in effect through</w:t>
      </w:r>
      <w:r w:rsidR="004A1257">
        <w:rPr>
          <w:rFonts w:ascii="Bookman Old Style" w:hAnsi="Bookman Old Style"/>
        </w:rPr>
        <w:t xml:space="preserve"> </w:t>
      </w:r>
      <w:r w:rsidR="00C816AC">
        <w:rPr>
          <w:rFonts w:ascii="Bookman Old Style" w:hAnsi="Bookman Old Style"/>
        </w:rPr>
        <w:t>12</w:t>
      </w:r>
      <w:r w:rsidR="004A1257">
        <w:rPr>
          <w:rFonts w:ascii="Bookman Old Style" w:hAnsi="Bookman Old Style"/>
        </w:rPr>
        <w:t xml:space="preserve">/31/2022. For the agreed upon pro-rated cost of </w:t>
      </w:r>
      <w:r w:rsidR="004A1257" w:rsidRPr="004A1257">
        <w:rPr>
          <w:rFonts w:ascii="Calibri" w:eastAsia="Times New Roman" w:hAnsi="Calibri" w:cs="Times New Roman"/>
          <w:color w:val="000000"/>
          <w:sz w:val="24"/>
          <w:szCs w:val="24"/>
        </w:rPr>
        <w:t>$</w:t>
      </w:r>
      <w:r w:rsidR="00C816AC">
        <w:rPr>
          <w:rFonts w:ascii="Calibri" w:eastAsia="Times New Roman" w:hAnsi="Calibri" w:cs="Times New Roman"/>
          <w:color w:val="000000"/>
          <w:sz w:val="24"/>
          <w:szCs w:val="24"/>
        </w:rPr>
        <w:t>987.09</w:t>
      </w:r>
      <w:r w:rsidR="004A1257">
        <w:rPr>
          <w:rFonts w:ascii="Bookman Old Style" w:hAnsi="Bookman Old Style"/>
        </w:rPr>
        <w:t>, ATTIC shall provide:</w:t>
      </w:r>
    </w:p>
    <w:p w14:paraId="30AA25F8" w14:textId="2B3D894E" w:rsidR="004A1257" w:rsidRPr="004A1257" w:rsidRDefault="004A1257" w:rsidP="00BA419C">
      <w:pPr>
        <w:pStyle w:val="ListParagraph"/>
        <w:numPr>
          <w:ilvl w:val="0"/>
          <w:numId w:val="8"/>
        </w:numPr>
        <w:spacing w:line="240" w:lineRule="auto"/>
        <w:rPr>
          <w:rFonts w:ascii="Bookman Old Style" w:hAnsi="Bookman Old Style"/>
        </w:rPr>
      </w:pPr>
      <w:r w:rsidRPr="004A1257">
        <w:rPr>
          <w:rFonts w:ascii="Bookman Old Style" w:hAnsi="Bookman Old Style"/>
        </w:rPr>
        <w:t xml:space="preserve">Data collection – program data will be provided to ATTIC on the developed form via secure email </w:t>
      </w:r>
    </w:p>
    <w:p w14:paraId="72C94462" w14:textId="772D2172" w:rsidR="004A1257" w:rsidRDefault="004A1257" w:rsidP="00BA419C">
      <w:pPr>
        <w:pStyle w:val="ListParagraph"/>
        <w:numPr>
          <w:ilvl w:val="0"/>
          <w:numId w:val="8"/>
        </w:numPr>
        <w:spacing w:line="240" w:lineRule="auto"/>
        <w:rPr>
          <w:rFonts w:ascii="Bookman Old Style" w:hAnsi="Bookman Old Style"/>
        </w:rPr>
      </w:pPr>
      <w:r w:rsidRPr="004A1257">
        <w:rPr>
          <w:rFonts w:ascii="Bookman Old Style" w:hAnsi="Bookman Old Style"/>
        </w:rPr>
        <w:t xml:space="preserve">ATTIC will enter program data in a secure database and an excel </w:t>
      </w:r>
      <w:r>
        <w:rPr>
          <w:rFonts w:ascii="Bookman Old Style" w:hAnsi="Bookman Old Style"/>
        </w:rPr>
        <w:t xml:space="preserve">spreadsheet which tracks data points </w:t>
      </w:r>
      <w:r w:rsidR="00BA419C">
        <w:rPr>
          <w:rFonts w:ascii="Bookman Old Style" w:hAnsi="Bookman Old Style"/>
        </w:rPr>
        <w:t xml:space="preserve">for the Sauk County Substance Use Disorder (SUDS) program found in Exhibit B.  </w:t>
      </w:r>
    </w:p>
    <w:p w14:paraId="72BA752A" w14:textId="666A21E4" w:rsidR="004A1257" w:rsidRDefault="004A1257" w:rsidP="00BA419C">
      <w:pPr>
        <w:pStyle w:val="ListParagraph"/>
        <w:numPr>
          <w:ilvl w:val="0"/>
          <w:numId w:val="8"/>
        </w:numPr>
        <w:spacing w:line="240" w:lineRule="auto"/>
        <w:rPr>
          <w:rFonts w:ascii="Bookman Old Style" w:hAnsi="Bookman Old Style"/>
        </w:rPr>
      </w:pPr>
      <w:r>
        <w:rPr>
          <w:rFonts w:ascii="Bookman Old Style" w:hAnsi="Bookman Old Style"/>
        </w:rPr>
        <w:t>Monthly reports will be provided to the Justice, Diversion, and Support Programs Manager or designee no later than the 10</w:t>
      </w:r>
      <w:r w:rsidRPr="004A1257">
        <w:rPr>
          <w:rFonts w:ascii="Bookman Old Style" w:hAnsi="Bookman Old Style"/>
          <w:vertAlign w:val="superscript"/>
        </w:rPr>
        <w:t>th</w:t>
      </w:r>
      <w:r>
        <w:rPr>
          <w:rFonts w:ascii="Bookman Old Style" w:hAnsi="Bookman Old Style"/>
        </w:rPr>
        <w:t xml:space="preserve"> of the month following the end of a month; a final program performance evaluation report including all program data will be completed in collaboration with program staff and provided to the Programs Manager within thirty (30) days of the end of the grant period</w:t>
      </w:r>
    </w:p>
    <w:p w14:paraId="10A31F31" w14:textId="2F1840C5" w:rsidR="004A1257" w:rsidRDefault="004A1257" w:rsidP="00BA419C">
      <w:pPr>
        <w:pStyle w:val="ListParagraph"/>
        <w:numPr>
          <w:ilvl w:val="0"/>
          <w:numId w:val="8"/>
        </w:numPr>
        <w:spacing w:line="240" w:lineRule="auto"/>
        <w:rPr>
          <w:rFonts w:ascii="Bookman Old Style" w:hAnsi="Bookman Old Style"/>
        </w:rPr>
      </w:pPr>
      <w:r>
        <w:rPr>
          <w:rFonts w:ascii="Bookman Old Style" w:hAnsi="Bookman Old Style"/>
        </w:rPr>
        <w:t>ATTIC will attend required state facilitated conference calls regarding data collection and program performance and implement required changes</w:t>
      </w:r>
    </w:p>
    <w:p w14:paraId="03CB8E68" w14:textId="286FEA8B" w:rsidR="00E944DB" w:rsidRDefault="00E944DB" w:rsidP="00BA419C">
      <w:pPr>
        <w:pStyle w:val="ListParagraph"/>
        <w:numPr>
          <w:ilvl w:val="0"/>
          <w:numId w:val="8"/>
        </w:numPr>
        <w:spacing w:line="240" w:lineRule="auto"/>
        <w:rPr>
          <w:rFonts w:ascii="Bookman Old Style" w:hAnsi="Bookman Old Style"/>
        </w:rPr>
      </w:pPr>
      <w:r>
        <w:rPr>
          <w:rFonts w:ascii="Bookman Old Style" w:hAnsi="Bookman Old Style"/>
        </w:rPr>
        <w:t>ATTIC agrees to sign and comply with the Sauk County Business Associate Agreement (BAA)</w:t>
      </w:r>
    </w:p>
    <w:p w14:paraId="6885A59E" w14:textId="448CD3AA" w:rsidR="00E944DB" w:rsidRDefault="00E944DB" w:rsidP="00BA419C">
      <w:pPr>
        <w:pStyle w:val="ListParagraph"/>
        <w:numPr>
          <w:ilvl w:val="0"/>
          <w:numId w:val="8"/>
        </w:numPr>
        <w:spacing w:line="240" w:lineRule="auto"/>
        <w:rPr>
          <w:rFonts w:ascii="Bookman Old Style" w:hAnsi="Bookman Old Style"/>
        </w:rPr>
      </w:pPr>
      <w:r>
        <w:rPr>
          <w:rFonts w:ascii="Bookman Old Style" w:hAnsi="Bookman Old Style"/>
        </w:rPr>
        <w:t>ATTIC shall submit an invoice within thirty (30) days of full execution of this MOU. The payment in this MOU represents payment in full for all services stated and requested. No extra fees will be charged without prior agreement between both parties and amendment to this MOU being executed</w:t>
      </w:r>
    </w:p>
    <w:p w14:paraId="69A10AC7" w14:textId="6FA40C56" w:rsidR="00E944DB" w:rsidRDefault="00E944DB" w:rsidP="00BA419C">
      <w:pPr>
        <w:pStyle w:val="ListParagraph"/>
        <w:numPr>
          <w:ilvl w:val="0"/>
          <w:numId w:val="8"/>
        </w:numPr>
        <w:spacing w:line="240" w:lineRule="auto"/>
        <w:rPr>
          <w:rFonts w:ascii="Bookman Old Style" w:hAnsi="Bookman Old Style"/>
        </w:rPr>
      </w:pPr>
      <w:r>
        <w:rPr>
          <w:rFonts w:ascii="Bookman Old Style" w:hAnsi="Bookman Old Style"/>
        </w:rPr>
        <w:t>In the even ATTIC fails to meet the agreed upon terms and does</w:t>
      </w:r>
      <w:r w:rsidR="00E32339">
        <w:rPr>
          <w:rFonts w:ascii="Bookman Old Style" w:hAnsi="Bookman Old Style"/>
        </w:rPr>
        <w:t xml:space="preserve"> </w:t>
      </w:r>
      <w:r>
        <w:rPr>
          <w:rFonts w:ascii="Bookman Old Style" w:hAnsi="Bookman Old Style"/>
        </w:rPr>
        <w:t>will not correct following notice of the deficiency, JDS retains the right to terminate this MOU with a thirty (30) days’ notice and a pro-rated refund</w:t>
      </w:r>
    </w:p>
    <w:p w14:paraId="3E9D0124" w14:textId="75150847" w:rsidR="008B1038" w:rsidRPr="004A1257" w:rsidRDefault="008B1038" w:rsidP="00BA419C">
      <w:pPr>
        <w:pStyle w:val="ListParagraph"/>
        <w:numPr>
          <w:ilvl w:val="0"/>
          <w:numId w:val="8"/>
        </w:numPr>
        <w:spacing w:line="240" w:lineRule="auto"/>
        <w:rPr>
          <w:rFonts w:ascii="Bookman Old Style" w:hAnsi="Bookman Old Style"/>
        </w:rPr>
      </w:pPr>
      <w:r>
        <w:rPr>
          <w:rFonts w:ascii="Bookman Old Style" w:hAnsi="Bookman Old Style"/>
        </w:rPr>
        <w:t xml:space="preserve">The parties agree to be bound by the terms and conditions in the attached Exhibit A. </w:t>
      </w:r>
    </w:p>
    <w:p w14:paraId="21EB7E4A" w14:textId="77777777" w:rsidR="009B5A2B" w:rsidRPr="00203FE3" w:rsidRDefault="009B5A2B" w:rsidP="009B5A2B">
      <w:pPr>
        <w:rPr>
          <w:rFonts w:ascii="Bookman Old Style" w:hAnsi="Bookman Old Style"/>
        </w:rPr>
      </w:pPr>
      <w:r w:rsidRPr="00203FE3">
        <w:rPr>
          <w:rFonts w:ascii="Bookman Old Style" w:hAnsi="Bookman Old Style"/>
        </w:rPr>
        <w:t>___________________________________</w:t>
      </w:r>
      <w:r w:rsidR="0052622D">
        <w:rPr>
          <w:rFonts w:ascii="Bookman Old Style" w:hAnsi="Bookman Old Style"/>
        </w:rPr>
        <w:t>____</w:t>
      </w:r>
      <w:r w:rsidRPr="00203FE3">
        <w:rPr>
          <w:rFonts w:ascii="Bookman Old Style" w:hAnsi="Bookman Old Style"/>
        </w:rPr>
        <w:tab/>
      </w:r>
      <w:r w:rsidRPr="00203FE3">
        <w:rPr>
          <w:rFonts w:ascii="Bookman Old Style" w:hAnsi="Bookman Old Style"/>
        </w:rPr>
        <w:tab/>
      </w:r>
      <w:r w:rsidR="0052622D">
        <w:rPr>
          <w:rFonts w:ascii="Bookman Old Style" w:hAnsi="Bookman Old Style"/>
        </w:rPr>
        <w:tab/>
      </w:r>
      <w:r w:rsidRPr="00203FE3">
        <w:rPr>
          <w:rFonts w:ascii="Bookman Old Style" w:hAnsi="Bookman Old Style"/>
        </w:rPr>
        <w:t>_______________________________</w:t>
      </w:r>
    </w:p>
    <w:p w14:paraId="23927276" w14:textId="7C6BCA91" w:rsidR="00E944DB" w:rsidRDefault="007D089D" w:rsidP="00E944DB">
      <w:pPr>
        <w:spacing w:after="0" w:line="240" w:lineRule="auto"/>
        <w:ind w:left="5760" w:hanging="5760"/>
        <w:rPr>
          <w:rFonts w:ascii="Bookman Old Style" w:hAnsi="Bookman Old Style"/>
        </w:rPr>
      </w:pPr>
      <w:r>
        <w:rPr>
          <w:rFonts w:ascii="Bookman Old Style" w:hAnsi="Bookman Old Style"/>
        </w:rPr>
        <w:t xml:space="preserve">Brent Miller, Sauk County Administrator </w:t>
      </w:r>
      <w:r>
        <w:rPr>
          <w:rFonts w:ascii="Bookman Old Style" w:hAnsi="Bookman Old Style"/>
        </w:rPr>
        <w:tab/>
      </w:r>
      <w:r w:rsidR="00E944DB">
        <w:rPr>
          <w:rFonts w:ascii="Bookman Old Style" w:hAnsi="Bookman Old Style"/>
        </w:rPr>
        <w:t>Karla Campion</w:t>
      </w:r>
      <w:r w:rsidR="00CC317F">
        <w:rPr>
          <w:rFonts w:ascii="Bookman Old Style" w:hAnsi="Bookman Old Style"/>
        </w:rPr>
        <w:t xml:space="preserve">, </w:t>
      </w:r>
      <w:r w:rsidR="00E944DB">
        <w:rPr>
          <w:rFonts w:ascii="Bookman Old Style" w:hAnsi="Bookman Old Style"/>
        </w:rPr>
        <w:t>for ATTIC</w:t>
      </w:r>
      <w:r w:rsidR="003B3311">
        <w:rPr>
          <w:rFonts w:ascii="Bookman Old Style" w:hAnsi="Bookman Old Style"/>
        </w:rPr>
        <w:tab/>
      </w:r>
      <w:r w:rsidR="00E944DB">
        <w:rPr>
          <w:rFonts w:ascii="Bookman Old Style" w:hAnsi="Bookman Old Style"/>
        </w:rPr>
        <w:t xml:space="preserve">                                                        </w:t>
      </w:r>
    </w:p>
    <w:p w14:paraId="7A8D17C2" w14:textId="0024773B" w:rsidR="009B5A2B" w:rsidRDefault="00E944DB" w:rsidP="00E944DB">
      <w:pPr>
        <w:spacing w:after="0" w:line="240" w:lineRule="auto"/>
        <w:ind w:left="5760" w:hanging="5760"/>
        <w:rPr>
          <w:rFonts w:ascii="Bookman Old Style" w:hAnsi="Bookman Old Style"/>
        </w:rPr>
      </w:pPr>
      <w:r>
        <w:rPr>
          <w:rFonts w:ascii="Bookman Old Style" w:hAnsi="Bookman Old Style"/>
        </w:rPr>
        <w:t xml:space="preserve">         </w:t>
      </w:r>
      <w:r>
        <w:rPr>
          <w:rFonts w:ascii="Bookman Old Style" w:hAnsi="Bookman Old Style"/>
        </w:rPr>
        <w:tab/>
      </w:r>
      <w:r w:rsidRPr="00E944DB">
        <w:rPr>
          <w:rFonts w:ascii="Bookman Old Style" w:hAnsi="Bookman Old Style"/>
        </w:rPr>
        <w:t>West Central Area Supervisor ATTIC Correctional Services</w:t>
      </w:r>
    </w:p>
    <w:p w14:paraId="11FEC9CF" w14:textId="77777777" w:rsidR="00E944DB" w:rsidRPr="00203FE3" w:rsidRDefault="00E944DB" w:rsidP="00E944DB">
      <w:pPr>
        <w:spacing w:after="0" w:line="240" w:lineRule="auto"/>
        <w:ind w:left="5760" w:hanging="5760"/>
        <w:rPr>
          <w:rFonts w:ascii="Bookman Old Style" w:hAnsi="Bookman Old Style"/>
        </w:rPr>
      </w:pPr>
    </w:p>
    <w:p w14:paraId="02FE4B0D" w14:textId="77777777" w:rsidR="001265AA" w:rsidRDefault="00650D8B" w:rsidP="009B5A2B">
      <w:pPr>
        <w:rPr>
          <w:rFonts w:ascii="Bookman Old Style" w:hAnsi="Bookman Old Style"/>
        </w:rPr>
      </w:pPr>
      <w:r>
        <w:rPr>
          <w:rFonts w:ascii="Bookman Old Style" w:hAnsi="Bookman Old Style"/>
        </w:rPr>
        <w:t>_______________________</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B5A2B" w:rsidRPr="00203FE3">
        <w:rPr>
          <w:rFonts w:ascii="Bookman Old Style" w:hAnsi="Bookman Old Style"/>
        </w:rPr>
        <w:t>______________________</w:t>
      </w:r>
    </w:p>
    <w:p w14:paraId="1BF4E78F" w14:textId="474A2871" w:rsidR="009B5A2B" w:rsidRPr="00203FE3" w:rsidRDefault="00650D8B" w:rsidP="009B5A2B">
      <w:pPr>
        <w:rPr>
          <w:rFonts w:ascii="Bookman Old Style" w:hAnsi="Bookman Old Style"/>
        </w:rPr>
      </w:pPr>
      <w:r>
        <w:rPr>
          <w:rFonts w:ascii="Bookman Old Style" w:hAnsi="Bookman Old Style"/>
        </w:rPr>
        <w:t>Date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B5A2B" w:rsidRPr="00203FE3">
        <w:rPr>
          <w:rFonts w:ascii="Bookman Old Style" w:hAnsi="Bookman Old Style"/>
        </w:rPr>
        <w:t>Date</w:t>
      </w:r>
    </w:p>
    <w:sectPr w:rsidR="009B5A2B" w:rsidRPr="00203FE3" w:rsidSect="00C74842">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6986" w14:textId="77777777" w:rsidR="000663C3" w:rsidRDefault="000663C3" w:rsidP="00C74842">
      <w:pPr>
        <w:spacing w:after="0" w:line="240" w:lineRule="auto"/>
      </w:pPr>
      <w:r>
        <w:separator/>
      </w:r>
    </w:p>
  </w:endnote>
  <w:endnote w:type="continuationSeparator" w:id="0">
    <w:p w14:paraId="2217FBE2" w14:textId="77777777" w:rsidR="000663C3" w:rsidRDefault="000663C3" w:rsidP="00C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A74" w14:textId="77777777" w:rsidR="00CD5C65" w:rsidRDefault="00CD5C65">
    <w:pPr>
      <w:pStyle w:val="Footer"/>
      <w:tabs>
        <w:tab w:val="clear" w:pos="4680"/>
        <w:tab w:val="clear" w:pos="9360"/>
      </w:tabs>
      <w:jc w:val="center"/>
      <w:rPr>
        <w:caps/>
        <w:color w:val="5B9BD5" w:themeColor="accent1"/>
      </w:rPr>
    </w:pPr>
    <w:r>
      <w:rPr>
        <w:caps/>
        <w:color w:val="5B9BD5" w:themeColor="accent1"/>
      </w:rPr>
      <w:t>51</w:t>
    </w:r>
    <w:r w:rsidR="007D089D">
      <w:rPr>
        <w:caps/>
        <w:color w:val="5B9BD5" w:themeColor="accent1"/>
      </w:rPr>
      <w:t>0 Broadway</w:t>
    </w:r>
    <w:r>
      <w:rPr>
        <w:caps/>
        <w:color w:val="5B9BD5" w:themeColor="accent1"/>
      </w:rPr>
      <w:t xml:space="preserve"> st., baraboo, wi 53913</w:t>
    </w:r>
  </w:p>
  <w:p w14:paraId="1F9BA61F" w14:textId="77777777" w:rsidR="00CD5C65" w:rsidRDefault="00CD5C65">
    <w:pPr>
      <w:pStyle w:val="Footer"/>
      <w:tabs>
        <w:tab w:val="clear" w:pos="4680"/>
        <w:tab w:val="clear" w:pos="9360"/>
      </w:tabs>
      <w:jc w:val="center"/>
      <w:rPr>
        <w:caps/>
        <w:noProof/>
        <w:color w:val="5B9BD5" w:themeColor="accent1"/>
      </w:rPr>
    </w:pPr>
    <w:r>
      <w:rPr>
        <w:caps/>
        <w:color w:val="5B9BD5" w:themeColor="accent1"/>
      </w:rPr>
      <w:t>608-355-4885</w:t>
    </w:r>
  </w:p>
  <w:p w14:paraId="3140ACA8" w14:textId="77777777" w:rsidR="00CD5C65" w:rsidRDefault="00CD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71DE" w14:textId="77777777" w:rsidR="000663C3" w:rsidRDefault="000663C3" w:rsidP="00C74842">
      <w:pPr>
        <w:spacing w:after="0" w:line="240" w:lineRule="auto"/>
      </w:pPr>
      <w:r>
        <w:separator/>
      </w:r>
    </w:p>
  </w:footnote>
  <w:footnote w:type="continuationSeparator" w:id="0">
    <w:p w14:paraId="5816F725" w14:textId="77777777" w:rsidR="000663C3" w:rsidRDefault="000663C3" w:rsidP="00C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4C58" w14:textId="37FDE23D" w:rsidR="00C74842" w:rsidRPr="00C74842" w:rsidRDefault="0057696D" w:rsidP="00C74842">
    <w:pPr>
      <w:spacing w:line="264" w:lineRule="auto"/>
      <w:jc w:val="center"/>
      <w:rPr>
        <w:b/>
        <w:i/>
      </w:rPr>
    </w:pPr>
    <w:r>
      <w:rPr>
        <w:noProof/>
      </w:rPr>
      <w:pict w14:anchorId="6FE825C5">
        <v:rect id="Rectangle 222" o:spid="_x0000_s24577"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w:r>
  </w:p>
  <w:p w14:paraId="29D8A7D5" w14:textId="77777777" w:rsidR="00C74842" w:rsidRDefault="00C7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CDD"/>
    <w:multiLevelType w:val="hybridMultilevel"/>
    <w:tmpl w:val="2926F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341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5F4D0B"/>
    <w:multiLevelType w:val="hybridMultilevel"/>
    <w:tmpl w:val="E0D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A4411"/>
    <w:multiLevelType w:val="hybridMultilevel"/>
    <w:tmpl w:val="E72C4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06A1B"/>
    <w:multiLevelType w:val="hybridMultilevel"/>
    <w:tmpl w:val="99EA0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FA7BD8"/>
    <w:multiLevelType w:val="hybridMultilevel"/>
    <w:tmpl w:val="9E7C8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7BE236E"/>
    <w:multiLevelType w:val="hybridMultilevel"/>
    <w:tmpl w:val="543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5546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1145402">
    <w:abstractNumId w:val="0"/>
  </w:num>
  <w:num w:numId="2" w16cid:durableId="1573613273">
    <w:abstractNumId w:val="2"/>
  </w:num>
  <w:num w:numId="3" w16cid:durableId="1554387758">
    <w:abstractNumId w:val="5"/>
  </w:num>
  <w:num w:numId="4" w16cid:durableId="1568297645">
    <w:abstractNumId w:val="7"/>
  </w:num>
  <w:num w:numId="5" w16cid:durableId="794640973">
    <w:abstractNumId w:val="4"/>
  </w:num>
  <w:num w:numId="6" w16cid:durableId="104007670">
    <w:abstractNumId w:val="1"/>
  </w:num>
  <w:num w:numId="7" w16cid:durableId="951277987">
    <w:abstractNumId w:val="6"/>
  </w:num>
  <w:num w:numId="8" w16cid:durableId="424767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4842"/>
    <w:rsid w:val="000663C3"/>
    <w:rsid w:val="000A3D73"/>
    <w:rsid w:val="000A77E7"/>
    <w:rsid w:val="000F1E3A"/>
    <w:rsid w:val="00121858"/>
    <w:rsid w:val="001265AA"/>
    <w:rsid w:val="0013718A"/>
    <w:rsid w:val="0014607A"/>
    <w:rsid w:val="0014670E"/>
    <w:rsid w:val="00162B32"/>
    <w:rsid w:val="001653F6"/>
    <w:rsid w:val="001A42DA"/>
    <w:rsid w:val="001A51D0"/>
    <w:rsid w:val="001B4D9A"/>
    <w:rsid w:val="001C28FF"/>
    <w:rsid w:val="001D3B13"/>
    <w:rsid w:val="001E07FA"/>
    <w:rsid w:val="001E6D38"/>
    <w:rsid w:val="001F0828"/>
    <w:rsid w:val="001F2435"/>
    <w:rsid w:val="00203FE3"/>
    <w:rsid w:val="002064EB"/>
    <w:rsid w:val="00216273"/>
    <w:rsid w:val="002363D5"/>
    <w:rsid w:val="0028358A"/>
    <w:rsid w:val="00283E85"/>
    <w:rsid w:val="002A44C0"/>
    <w:rsid w:val="002C6F4D"/>
    <w:rsid w:val="00300E5A"/>
    <w:rsid w:val="00332D23"/>
    <w:rsid w:val="00352AC7"/>
    <w:rsid w:val="003707B3"/>
    <w:rsid w:val="00377371"/>
    <w:rsid w:val="00393235"/>
    <w:rsid w:val="00397AE7"/>
    <w:rsid w:val="003B3311"/>
    <w:rsid w:val="003C2DE7"/>
    <w:rsid w:val="003D788E"/>
    <w:rsid w:val="003E57C6"/>
    <w:rsid w:val="003E6D3E"/>
    <w:rsid w:val="00407077"/>
    <w:rsid w:val="00407B6E"/>
    <w:rsid w:val="00426B47"/>
    <w:rsid w:val="004557B0"/>
    <w:rsid w:val="004732C7"/>
    <w:rsid w:val="00482DB4"/>
    <w:rsid w:val="0048643A"/>
    <w:rsid w:val="004A1257"/>
    <w:rsid w:val="004A2BD6"/>
    <w:rsid w:val="004B3012"/>
    <w:rsid w:val="004C470B"/>
    <w:rsid w:val="004D7460"/>
    <w:rsid w:val="004F0AA9"/>
    <w:rsid w:val="004F2A05"/>
    <w:rsid w:val="0051382D"/>
    <w:rsid w:val="005223EC"/>
    <w:rsid w:val="0052622D"/>
    <w:rsid w:val="00527FC1"/>
    <w:rsid w:val="00534753"/>
    <w:rsid w:val="00544EB8"/>
    <w:rsid w:val="0057696D"/>
    <w:rsid w:val="00584E2D"/>
    <w:rsid w:val="005A7F59"/>
    <w:rsid w:val="005C0728"/>
    <w:rsid w:val="005C2A5B"/>
    <w:rsid w:val="005C5E8B"/>
    <w:rsid w:val="005D27D9"/>
    <w:rsid w:val="005E3B3F"/>
    <w:rsid w:val="00623B0A"/>
    <w:rsid w:val="00640E2F"/>
    <w:rsid w:val="006415B4"/>
    <w:rsid w:val="00650D8B"/>
    <w:rsid w:val="0065428B"/>
    <w:rsid w:val="00677737"/>
    <w:rsid w:val="006867CB"/>
    <w:rsid w:val="00694490"/>
    <w:rsid w:val="006E4C7A"/>
    <w:rsid w:val="006F399B"/>
    <w:rsid w:val="0072256B"/>
    <w:rsid w:val="007909BF"/>
    <w:rsid w:val="00792868"/>
    <w:rsid w:val="0079393E"/>
    <w:rsid w:val="00795930"/>
    <w:rsid w:val="007D089D"/>
    <w:rsid w:val="007E7544"/>
    <w:rsid w:val="00800B1B"/>
    <w:rsid w:val="00810525"/>
    <w:rsid w:val="00845348"/>
    <w:rsid w:val="008462DE"/>
    <w:rsid w:val="00846E0F"/>
    <w:rsid w:val="00851770"/>
    <w:rsid w:val="008725BD"/>
    <w:rsid w:val="00876C0A"/>
    <w:rsid w:val="008776B9"/>
    <w:rsid w:val="00886635"/>
    <w:rsid w:val="008B1038"/>
    <w:rsid w:val="008B1CB9"/>
    <w:rsid w:val="008E13FD"/>
    <w:rsid w:val="009037B9"/>
    <w:rsid w:val="00957010"/>
    <w:rsid w:val="0096058C"/>
    <w:rsid w:val="0097306E"/>
    <w:rsid w:val="00983BC7"/>
    <w:rsid w:val="009A3744"/>
    <w:rsid w:val="009A7C01"/>
    <w:rsid w:val="009B3A73"/>
    <w:rsid w:val="009B5A2B"/>
    <w:rsid w:val="009C75CB"/>
    <w:rsid w:val="009E71EA"/>
    <w:rsid w:val="00A710BE"/>
    <w:rsid w:val="00A76A16"/>
    <w:rsid w:val="00A91B78"/>
    <w:rsid w:val="00AB2604"/>
    <w:rsid w:val="00AE4CE3"/>
    <w:rsid w:val="00B03C9A"/>
    <w:rsid w:val="00B0606D"/>
    <w:rsid w:val="00B26D57"/>
    <w:rsid w:val="00B37602"/>
    <w:rsid w:val="00B535F5"/>
    <w:rsid w:val="00B65281"/>
    <w:rsid w:val="00BA419C"/>
    <w:rsid w:val="00BC151B"/>
    <w:rsid w:val="00BC59CB"/>
    <w:rsid w:val="00BC6CB2"/>
    <w:rsid w:val="00C306E4"/>
    <w:rsid w:val="00C31D6C"/>
    <w:rsid w:val="00C74842"/>
    <w:rsid w:val="00C816AC"/>
    <w:rsid w:val="00CC317F"/>
    <w:rsid w:val="00CD5C65"/>
    <w:rsid w:val="00CE492F"/>
    <w:rsid w:val="00CF3E89"/>
    <w:rsid w:val="00D12232"/>
    <w:rsid w:val="00D17BB6"/>
    <w:rsid w:val="00D47BC7"/>
    <w:rsid w:val="00D74C7F"/>
    <w:rsid w:val="00D75C50"/>
    <w:rsid w:val="00D82AFD"/>
    <w:rsid w:val="00D938AF"/>
    <w:rsid w:val="00DB7A51"/>
    <w:rsid w:val="00DC76D0"/>
    <w:rsid w:val="00DE6729"/>
    <w:rsid w:val="00E03DD6"/>
    <w:rsid w:val="00E115E8"/>
    <w:rsid w:val="00E12125"/>
    <w:rsid w:val="00E275D1"/>
    <w:rsid w:val="00E32339"/>
    <w:rsid w:val="00E3388B"/>
    <w:rsid w:val="00E46CB2"/>
    <w:rsid w:val="00E66A32"/>
    <w:rsid w:val="00E72277"/>
    <w:rsid w:val="00E86DCE"/>
    <w:rsid w:val="00E87A68"/>
    <w:rsid w:val="00E944DB"/>
    <w:rsid w:val="00E95915"/>
    <w:rsid w:val="00EF16D4"/>
    <w:rsid w:val="00F122E8"/>
    <w:rsid w:val="00F55761"/>
    <w:rsid w:val="00F716D2"/>
    <w:rsid w:val="00F915F1"/>
    <w:rsid w:val="00FB4FA1"/>
    <w:rsid w:val="00FD0AB4"/>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3A352CE8"/>
  <w15:docId w15:val="{B513B924-060B-4866-B7FE-935DC28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42"/>
  </w:style>
  <w:style w:type="paragraph" w:styleId="Footer">
    <w:name w:val="footer"/>
    <w:basedOn w:val="Normal"/>
    <w:link w:val="FooterChar"/>
    <w:uiPriority w:val="99"/>
    <w:unhideWhenUsed/>
    <w:rsid w:val="00C74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42"/>
  </w:style>
  <w:style w:type="paragraph" w:styleId="ListParagraph">
    <w:name w:val="List Paragraph"/>
    <w:basedOn w:val="Normal"/>
    <w:uiPriority w:val="34"/>
    <w:qFormat/>
    <w:rsid w:val="00C74842"/>
    <w:pPr>
      <w:ind w:left="720"/>
      <w:contextualSpacing/>
    </w:pPr>
  </w:style>
  <w:style w:type="paragraph" w:styleId="BalloonText">
    <w:name w:val="Balloon Text"/>
    <w:basedOn w:val="Normal"/>
    <w:link w:val="BalloonTextChar"/>
    <w:uiPriority w:val="99"/>
    <w:semiHidden/>
    <w:unhideWhenUsed/>
    <w:rsid w:val="00845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CA18-7733-4BDE-84A3-99248990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Criminal Justice Coordinating Council</vt:lpstr>
    </vt:vector>
  </TitlesOfParts>
  <Company>Sauk County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Coordinating Council</dc:title>
  <dc:subject/>
  <dc:creator>Regina Baldwin</dc:creator>
  <cp:keywords/>
  <dc:description/>
  <cp:lastModifiedBy>Amanda Hanson</cp:lastModifiedBy>
  <cp:revision>2</cp:revision>
  <cp:lastPrinted>2019-06-18T18:35:00Z</cp:lastPrinted>
  <dcterms:created xsi:type="dcterms:W3CDTF">2022-03-30T15:18:00Z</dcterms:created>
  <dcterms:modified xsi:type="dcterms:W3CDTF">2022-08-29T16:04:00Z</dcterms:modified>
</cp:coreProperties>
</file>