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E54E" w14:textId="6014C664" w:rsidR="00DE420A" w:rsidRPr="00137DA8" w:rsidRDefault="00DE420A" w:rsidP="00DE420A">
      <w:pPr>
        <w:rPr>
          <w:rFonts w:ascii="Montserrat" w:hAnsi="Montserrat"/>
          <w:b/>
          <w:bCs/>
          <w:sz w:val="22"/>
          <w:szCs w:val="22"/>
        </w:rPr>
      </w:pPr>
      <w:r w:rsidRPr="00137DA8">
        <w:rPr>
          <w:rFonts w:ascii="Montserrat" w:hAnsi="Montserrat"/>
          <w:b/>
          <w:bCs/>
          <w:sz w:val="22"/>
          <w:szCs w:val="22"/>
        </w:rPr>
        <w:t xml:space="preserve"> </w:t>
      </w:r>
      <w:r w:rsidRPr="00137DA8">
        <w:rPr>
          <w:rFonts w:ascii="Montserrat" w:hAnsi="Montserrat"/>
          <w:b/>
          <w:bCs/>
          <w:sz w:val="22"/>
          <w:szCs w:val="22"/>
        </w:rPr>
        <w:tab/>
      </w:r>
      <w:r w:rsidRPr="00137DA8">
        <w:rPr>
          <w:rFonts w:ascii="Montserrat" w:hAnsi="Montserrat"/>
          <w:b/>
          <w:bCs/>
          <w:sz w:val="22"/>
          <w:szCs w:val="22"/>
        </w:rPr>
        <w:tab/>
      </w:r>
      <w:r w:rsidRPr="00137DA8">
        <w:rPr>
          <w:rFonts w:ascii="Montserrat" w:hAnsi="Montserrat"/>
          <w:b/>
          <w:bCs/>
          <w:sz w:val="22"/>
          <w:szCs w:val="22"/>
        </w:rPr>
        <w:tab/>
      </w:r>
      <w:r w:rsidRPr="00137DA8">
        <w:rPr>
          <w:rFonts w:ascii="Montserrat" w:hAnsi="Montserrat"/>
          <w:b/>
          <w:bCs/>
          <w:sz w:val="22"/>
          <w:szCs w:val="22"/>
        </w:rPr>
        <w:tab/>
      </w:r>
    </w:p>
    <w:p w14:paraId="14A1B615" w14:textId="5EB97489" w:rsidR="00DE420A" w:rsidRPr="00137DA8" w:rsidRDefault="00DE420A" w:rsidP="00DE420A">
      <w:pPr>
        <w:rPr>
          <w:rFonts w:ascii="Montserrat" w:hAnsi="Montserrat"/>
          <w:b/>
          <w:bCs/>
          <w:sz w:val="22"/>
          <w:szCs w:val="22"/>
        </w:rPr>
      </w:pPr>
      <w:r>
        <w:rPr>
          <w:rFonts w:ascii="Montserrat" w:hAnsi="Montserrat"/>
          <w:b/>
          <w:bCs/>
          <w:sz w:val="22"/>
          <w:szCs w:val="22"/>
        </w:rPr>
        <w:t xml:space="preserve">September </w:t>
      </w:r>
      <w:r w:rsidR="007054FB">
        <w:rPr>
          <w:rFonts w:ascii="Montserrat" w:hAnsi="Montserrat"/>
          <w:b/>
          <w:bCs/>
          <w:sz w:val="22"/>
          <w:szCs w:val="22"/>
        </w:rPr>
        <w:t>6</w:t>
      </w:r>
      <w:r w:rsidR="007054FB" w:rsidRPr="007054FB">
        <w:rPr>
          <w:rFonts w:ascii="Montserrat" w:hAnsi="Montserrat"/>
          <w:b/>
          <w:bCs/>
          <w:sz w:val="22"/>
          <w:szCs w:val="22"/>
          <w:vertAlign w:val="superscript"/>
        </w:rPr>
        <w:t>th</w:t>
      </w:r>
      <w:r>
        <w:rPr>
          <w:rFonts w:ascii="Montserrat" w:hAnsi="Montserrat"/>
          <w:b/>
          <w:bCs/>
          <w:sz w:val="22"/>
          <w:szCs w:val="22"/>
        </w:rPr>
        <w:t>, 2024</w:t>
      </w:r>
    </w:p>
    <w:p w14:paraId="1AD307D1" w14:textId="77777777" w:rsidR="00DE420A" w:rsidRDefault="00DE420A" w:rsidP="00DE420A">
      <w:pPr>
        <w:rPr>
          <w:rFonts w:ascii="Montserrat" w:hAnsi="Montserrat"/>
          <w:sz w:val="22"/>
          <w:szCs w:val="22"/>
        </w:rPr>
      </w:pPr>
    </w:p>
    <w:p w14:paraId="2CDF9BA4" w14:textId="77777777" w:rsidR="00DE420A" w:rsidRPr="00D04D26" w:rsidRDefault="00DE420A" w:rsidP="00DE420A">
      <w:pPr>
        <w:rPr>
          <w:rFonts w:ascii="Segoe UI" w:hAnsi="Segoe UI" w:cs="Segoe UI"/>
          <w:sz w:val="22"/>
          <w:szCs w:val="22"/>
        </w:rPr>
      </w:pPr>
      <w:r w:rsidRPr="00D04D26">
        <w:rPr>
          <w:rFonts w:ascii="Segoe UI" w:hAnsi="Segoe UI" w:cs="Segoe UI"/>
          <w:sz w:val="22"/>
          <w:szCs w:val="22"/>
        </w:rPr>
        <w:t xml:space="preserve">Contact: </w:t>
      </w:r>
    </w:p>
    <w:p w14:paraId="1962BDB2" w14:textId="77777777" w:rsidR="00DE420A" w:rsidRDefault="00DE420A" w:rsidP="00DE420A">
      <w:pPr>
        <w:autoSpaceDE w:val="0"/>
        <w:autoSpaceDN w:val="0"/>
        <w:adjustRightInd w:val="0"/>
        <w:rPr>
          <w:rFonts w:ascii="Segoe UI" w:eastAsia="Calibri" w:hAnsi="Segoe UI" w:cs="Segoe UI"/>
          <w:color w:val="231F20"/>
          <w:sz w:val="22"/>
          <w:szCs w:val="22"/>
        </w:rPr>
      </w:pPr>
      <w:r>
        <w:rPr>
          <w:rFonts w:ascii="Segoe UI" w:eastAsia="Calibri" w:hAnsi="Segoe UI" w:cs="Segoe UI"/>
          <w:color w:val="231F20"/>
          <w:sz w:val="22"/>
          <w:szCs w:val="22"/>
        </w:rPr>
        <w:t xml:space="preserve">Josh Sherman, Chief of Police </w:t>
      </w:r>
    </w:p>
    <w:p w14:paraId="7C140457" w14:textId="77777777" w:rsidR="00DE420A" w:rsidRDefault="00DE420A" w:rsidP="00DE420A">
      <w:pPr>
        <w:autoSpaceDE w:val="0"/>
        <w:autoSpaceDN w:val="0"/>
        <w:adjustRightInd w:val="0"/>
        <w:rPr>
          <w:rFonts w:ascii="Segoe UI" w:eastAsia="Calibri" w:hAnsi="Segoe UI" w:cs="Segoe UI"/>
          <w:color w:val="231F20"/>
          <w:sz w:val="22"/>
          <w:szCs w:val="22"/>
        </w:rPr>
      </w:pPr>
      <w:r>
        <w:rPr>
          <w:rFonts w:ascii="Segoe UI" w:eastAsia="Calibri" w:hAnsi="Segoe UI" w:cs="Segoe UI"/>
          <w:color w:val="231F20"/>
          <w:sz w:val="22"/>
          <w:szCs w:val="22"/>
        </w:rPr>
        <w:t xml:space="preserve">(608) </w:t>
      </w:r>
      <w:r w:rsidRPr="008535E7">
        <w:rPr>
          <w:rFonts w:ascii="Segoe UI" w:eastAsia="Calibri" w:hAnsi="Segoe UI" w:cs="Segoe UI"/>
          <w:color w:val="231F20"/>
          <w:sz w:val="22"/>
          <w:szCs w:val="22"/>
        </w:rPr>
        <w:t xml:space="preserve">643-2427  </w:t>
      </w:r>
    </w:p>
    <w:p w14:paraId="26F78407" w14:textId="77777777" w:rsidR="00DE420A" w:rsidRDefault="00DE420A" w:rsidP="00DE420A">
      <w:pPr>
        <w:autoSpaceDE w:val="0"/>
        <w:autoSpaceDN w:val="0"/>
        <w:adjustRightInd w:val="0"/>
        <w:rPr>
          <w:rFonts w:ascii="Segoe UI" w:eastAsia="Calibri" w:hAnsi="Segoe UI" w:cs="Segoe UI"/>
          <w:color w:val="231F20"/>
          <w:sz w:val="22"/>
          <w:szCs w:val="22"/>
        </w:rPr>
      </w:pPr>
    </w:p>
    <w:p w14:paraId="0090D54B" w14:textId="77777777" w:rsidR="00DE420A" w:rsidRPr="00D04D26" w:rsidRDefault="00DE420A" w:rsidP="00DE420A">
      <w:pPr>
        <w:autoSpaceDE w:val="0"/>
        <w:autoSpaceDN w:val="0"/>
        <w:adjustRightInd w:val="0"/>
        <w:rPr>
          <w:rFonts w:ascii="Segoe UI" w:eastAsia="Calibri" w:hAnsi="Segoe UI" w:cs="Segoe UI"/>
          <w:color w:val="231F20"/>
          <w:sz w:val="22"/>
          <w:szCs w:val="22"/>
        </w:rPr>
      </w:pPr>
      <w:r w:rsidRPr="00D04D26">
        <w:rPr>
          <w:rFonts w:ascii="Segoe UI" w:eastAsia="Calibri" w:hAnsi="Segoe UI" w:cs="Segoe UI"/>
          <w:color w:val="231F20"/>
          <w:sz w:val="22"/>
          <w:szCs w:val="22"/>
        </w:rPr>
        <w:t xml:space="preserve">Kate </w:t>
      </w:r>
      <w:r>
        <w:rPr>
          <w:rFonts w:ascii="Segoe UI" w:eastAsia="Calibri" w:hAnsi="Segoe UI" w:cs="Segoe UI"/>
          <w:color w:val="231F20"/>
          <w:sz w:val="22"/>
          <w:szCs w:val="22"/>
        </w:rPr>
        <w:t>Hansen</w:t>
      </w:r>
      <w:r w:rsidRPr="00D04D26">
        <w:rPr>
          <w:rFonts w:ascii="Segoe UI" w:eastAsia="Calibri" w:hAnsi="Segoe UI" w:cs="Segoe UI"/>
          <w:color w:val="231F20"/>
          <w:sz w:val="22"/>
          <w:szCs w:val="22"/>
        </w:rPr>
        <w:t xml:space="preserve">, Coalition Facilitator </w:t>
      </w:r>
      <w:r w:rsidRPr="00D04D26">
        <w:rPr>
          <w:rFonts w:ascii="Segoe UI" w:eastAsia="Calibri" w:hAnsi="Segoe UI" w:cs="Segoe UI"/>
          <w:color w:val="231F20"/>
          <w:sz w:val="22"/>
          <w:szCs w:val="22"/>
        </w:rPr>
        <w:tab/>
      </w:r>
      <w:r w:rsidRPr="00D04D26">
        <w:rPr>
          <w:rFonts w:ascii="Segoe UI" w:eastAsia="Calibri" w:hAnsi="Segoe UI" w:cs="Segoe UI"/>
          <w:color w:val="231F20"/>
          <w:sz w:val="22"/>
          <w:szCs w:val="22"/>
        </w:rPr>
        <w:tab/>
      </w:r>
      <w:r w:rsidRPr="00D04D26">
        <w:rPr>
          <w:rFonts w:ascii="Segoe UI" w:eastAsia="Calibri" w:hAnsi="Segoe UI" w:cs="Segoe UI"/>
          <w:color w:val="231F20"/>
          <w:sz w:val="22"/>
          <w:szCs w:val="22"/>
        </w:rPr>
        <w:tab/>
      </w:r>
    </w:p>
    <w:p w14:paraId="4F533C11" w14:textId="77777777" w:rsidR="00DE420A" w:rsidRPr="00D04D26" w:rsidRDefault="00DE420A" w:rsidP="00DE420A">
      <w:pPr>
        <w:autoSpaceDE w:val="0"/>
        <w:autoSpaceDN w:val="0"/>
        <w:adjustRightInd w:val="0"/>
        <w:rPr>
          <w:rFonts w:ascii="Segoe UI" w:eastAsia="Calibri" w:hAnsi="Segoe UI" w:cs="Segoe UI"/>
          <w:color w:val="231F20"/>
          <w:sz w:val="22"/>
          <w:szCs w:val="22"/>
        </w:rPr>
      </w:pPr>
      <w:r w:rsidRPr="00D04D26">
        <w:rPr>
          <w:rFonts w:ascii="Segoe UI" w:eastAsia="Calibri" w:hAnsi="Segoe UI" w:cs="Segoe UI"/>
          <w:color w:val="231F20"/>
          <w:sz w:val="22"/>
          <w:szCs w:val="22"/>
        </w:rPr>
        <w:t xml:space="preserve">(608) 477-3609 </w:t>
      </w:r>
      <w:r w:rsidRPr="00D04D26">
        <w:rPr>
          <w:rFonts w:ascii="Segoe UI" w:eastAsia="Calibri" w:hAnsi="Segoe UI" w:cs="Segoe UI"/>
          <w:color w:val="231F20"/>
          <w:sz w:val="22"/>
          <w:szCs w:val="22"/>
        </w:rPr>
        <w:tab/>
      </w:r>
      <w:r w:rsidRPr="00D04D26">
        <w:rPr>
          <w:rFonts w:ascii="Segoe UI" w:eastAsia="Calibri" w:hAnsi="Segoe UI" w:cs="Segoe UI"/>
          <w:color w:val="231F20"/>
          <w:sz w:val="22"/>
          <w:szCs w:val="22"/>
        </w:rPr>
        <w:tab/>
      </w:r>
      <w:r w:rsidRPr="00D04D26">
        <w:rPr>
          <w:rFonts w:ascii="Segoe UI" w:eastAsia="Calibri" w:hAnsi="Segoe UI" w:cs="Segoe UI"/>
          <w:color w:val="231F20"/>
          <w:sz w:val="22"/>
          <w:szCs w:val="22"/>
        </w:rPr>
        <w:tab/>
      </w:r>
    </w:p>
    <w:p w14:paraId="47343D41" w14:textId="77777777" w:rsidR="00DE420A" w:rsidRDefault="007054FB" w:rsidP="00DE420A">
      <w:pPr>
        <w:autoSpaceDE w:val="0"/>
        <w:autoSpaceDN w:val="0"/>
        <w:adjustRightInd w:val="0"/>
      </w:pPr>
      <w:hyperlink r:id="rId7" w:history="1">
        <w:r w:rsidR="00DE420A" w:rsidRPr="00762953">
          <w:rPr>
            <w:rStyle w:val="Hyperlink"/>
          </w:rPr>
          <w:t>kate.hansen@saukcountywi.gov</w:t>
        </w:r>
      </w:hyperlink>
    </w:p>
    <w:p w14:paraId="3A1ECD31" w14:textId="77777777" w:rsidR="00DE420A" w:rsidRPr="00D04D26" w:rsidRDefault="00DE420A" w:rsidP="00DE420A">
      <w:pPr>
        <w:autoSpaceDE w:val="0"/>
        <w:autoSpaceDN w:val="0"/>
        <w:adjustRightInd w:val="0"/>
        <w:rPr>
          <w:rFonts w:ascii="Segoe UI" w:eastAsia="Calibri" w:hAnsi="Segoe UI" w:cs="Segoe UI"/>
          <w:sz w:val="22"/>
          <w:szCs w:val="22"/>
        </w:rPr>
      </w:pPr>
    </w:p>
    <w:p w14:paraId="4AB29DD4" w14:textId="77777777" w:rsidR="00DE420A" w:rsidRPr="00610085" w:rsidRDefault="00DE420A" w:rsidP="00DE420A">
      <w:pPr>
        <w:autoSpaceDE w:val="0"/>
        <w:autoSpaceDN w:val="0"/>
        <w:adjustRightInd w:val="0"/>
        <w:rPr>
          <w:rFonts w:ascii="Montserrat" w:eastAsia="Calibri" w:hAnsi="Montserrat" w:cs="Segoe UI"/>
          <w:color w:val="231F20"/>
          <w:sz w:val="22"/>
          <w:szCs w:val="22"/>
        </w:rPr>
      </w:pPr>
      <w:r>
        <w:rPr>
          <w:rFonts w:ascii="Montserrat" w:hAnsi="Montserrat"/>
        </w:rPr>
        <w:t>_______________________________________________________________________________________</w:t>
      </w:r>
    </w:p>
    <w:p w14:paraId="415D9D5D" w14:textId="77777777" w:rsidR="00DE420A" w:rsidRPr="004B015C" w:rsidRDefault="00DE420A" w:rsidP="00DE420A">
      <w:pPr>
        <w:spacing w:after="160" w:line="259" w:lineRule="auto"/>
        <w:jc w:val="center"/>
        <w:rPr>
          <w:rFonts w:ascii="Segoe UI" w:eastAsia="Calibri" w:hAnsi="Segoe UI" w:cs="Segoe UI"/>
          <w:sz w:val="22"/>
          <w:szCs w:val="22"/>
        </w:rPr>
      </w:pPr>
      <w:r w:rsidRPr="004B015C">
        <w:rPr>
          <w:rFonts w:ascii="Segoe UI" w:eastAsia="Calibri" w:hAnsi="Segoe UI" w:cs="Segoe UI"/>
          <w:b/>
          <w:bCs/>
          <w:sz w:val="22"/>
          <w:szCs w:val="22"/>
        </w:rPr>
        <w:t>Sauk Prairie Area Retailers Pass Compliance Checks</w:t>
      </w:r>
    </w:p>
    <w:p w14:paraId="130E8C6F" w14:textId="21972B4C" w:rsidR="003D0E90" w:rsidRDefault="00713763" w:rsidP="000B576E">
      <w:pPr>
        <w:spacing w:after="160" w:line="259" w:lineRule="auto"/>
        <w:rPr>
          <w:rFonts w:ascii="Segoe UI" w:eastAsia="Calibri" w:hAnsi="Segoe UI" w:cs="Segoe UI"/>
          <w:sz w:val="22"/>
          <w:szCs w:val="22"/>
        </w:rPr>
      </w:pPr>
      <w:r w:rsidRPr="00713763">
        <w:rPr>
          <w:rFonts w:ascii="Segoe UI" w:eastAsia="Calibri" w:hAnsi="Segoe UI" w:cs="Segoe UI"/>
          <w:b/>
          <w:bCs/>
          <w:sz w:val="22"/>
          <w:szCs w:val="22"/>
        </w:rPr>
        <w:t>(</w:t>
      </w:r>
      <w:r w:rsidR="00DE420A">
        <w:rPr>
          <w:rFonts w:ascii="Segoe UI" w:eastAsia="Calibri" w:hAnsi="Segoe UI" w:cs="Segoe UI"/>
          <w:b/>
          <w:bCs/>
          <w:sz w:val="22"/>
          <w:szCs w:val="22"/>
        </w:rPr>
        <w:t>Prairie du Sac and Sauk City</w:t>
      </w:r>
      <w:r w:rsidRPr="00713763">
        <w:rPr>
          <w:rFonts w:ascii="Segoe UI" w:eastAsia="Calibri" w:hAnsi="Segoe UI" w:cs="Segoe UI"/>
          <w:b/>
          <w:bCs/>
          <w:sz w:val="22"/>
          <w:szCs w:val="22"/>
        </w:rPr>
        <w:t>, W</w:t>
      </w:r>
      <w:r w:rsidR="00DE420A">
        <w:rPr>
          <w:rFonts w:ascii="Segoe UI" w:eastAsia="Calibri" w:hAnsi="Segoe UI" w:cs="Segoe UI"/>
          <w:b/>
          <w:bCs/>
          <w:sz w:val="22"/>
          <w:szCs w:val="22"/>
        </w:rPr>
        <w:t>I</w:t>
      </w:r>
      <w:r w:rsidRPr="00713763">
        <w:rPr>
          <w:rFonts w:ascii="Segoe UI" w:eastAsia="Calibri" w:hAnsi="Segoe UI" w:cs="Segoe UI"/>
          <w:b/>
          <w:bCs/>
          <w:sz w:val="22"/>
          <w:szCs w:val="22"/>
        </w:rPr>
        <w:t>)</w:t>
      </w:r>
      <w:r>
        <w:rPr>
          <w:rFonts w:ascii="Segoe UI" w:eastAsia="Calibri" w:hAnsi="Segoe UI" w:cs="Segoe UI"/>
          <w:sz w:val="22"/>
          <w:szCs w:val="22"/>
        </w:rPr>
        <w:t xml:space="preserve"> </w:t>
      </w:r>
      <w:r w:rsidR="000B576E">
        <w:rPr>
          <w:rFonts w:ascii="Segoe UI" w:eastAsia="Calibri" w:hAnsi="Segoe UI" w:cs="Segoe UI"/>
          <w:sz w:val="22"/>
          <w:szCs w:val="22"/>
        </w:rPr>
        <w:t xml:space="preserve">An underage customer walks into a local bar or store and tries to buy alcohol with </w:t>
      </w:r>
      <w:r w:rsidR="00DE420A">
        <w:rPr>
          <w:rFonts w:ascii="Segoe UI" w:eastAsia="Calibri" w:hAnsi="Segoe UI" w:cs="Segoe UI"/>
          <w:sz w:val="22"/>
          <w:szCs w:val="22"/>
        </w:rPr>
        <w:t>their</w:t>
      </w:r>
      <w:r w:rsidR="000B576E">
        <w:rPr>
          <w:rFonts w:ascii="Segoe UI" w:eastAsia="Calibri" w:hAnsi="Segoe UI" w:cs="Segoe UI"/>
          <w:sz w:val="22"/>
          <w:szCs w:val="22"/>
        </w:rPr>
        <w:t xml:space="preserve"> </w:t>
      </w:r>
      <w:r w:rsidR="00DE420A">
        <w:rPr>
          <w:rFonts w:ascii="Segoe UI" w:eastAsia="Calibri" w:hAnsi="Segoe UI" w:cs="Segoe UI"/>
          <w:sz w:val="22"/>
          <w:szCs w:val="22"/>
        </w:rPr>
        <w:t xml:space="preserve">driver’s license or state </w:t>
      </w:r>
      <w:r w:rsidR="000B576E">
        <w:rPr>
          <w:rFonts w:ascii="Segoe UI" w:eastAsia="Calibri" w:hAnsi="Segoe UI" w:cs="Segoe UI"/>
          <w:sz w:val="22"/>
          <w:szCs w:val="22"/>
        </w:rPr>
        <w:t>identification</w:t>
      </w:r>
      <w:r w:rsidR="00DE420A">
        <w:rPr>
          <w:rFonts w:ascii="Segoe UI" w:eastAsia="Calibri" w:hAnsi="Segoe UI" w:cs="Segoe UI"/>
          <w:sz w:val="22"/>
          <w:szCs w:val="22"/>
        </w:rPr>
        <w:t xml:space="preserve"> card</w:t>
      </w:r>
      <w:r w:rsidR="000B576E">
        <w:rPr>
          <w:rFonts w:ascii="Segoe UI" w:eastAsia="Calibri" w:hAnsi="Segoe UI" w:cs="Segoe UI"/>
          <w:sz w:val="22"/>
          <w:szCs w:val="22"/>
        </w:rPr>
        <w:t>. Do local retailers sell to youth? This test is called an alcohol age compliance check, and these checks have been proven to reduce sales of alcohol to minors.</w:t>
      </w:r>
    </w:p>
    <w:p w14:paraId="16C79114" w14:textId="719ED66A" w:rsidR="000B576E" w:rsidRDefault="000B576E" w:rsidP="000B576E">
      <w:pPr>
        <w:spacing w:after="160" w:line="259" w:lineRule="auto"/>
        <w:rPr>
          <w:rFonts w:ascii="Segoe UI" w:eastAsia="Calibri" w:hAnsi="Segoe UI" w:cs="Segoe UI"/>
          <w:sz w:val="22"/>
          <w:szCs w:val="22"/>
        </w:rPr>
      </w:pPr>
      <w:r>
        <w:rPr>
          <w:rFonts w:ascii="Segoe UI" w:eastAsia="Calibri" w:hAnsi="Segoe UI" w:cs="Segoe UI"/>
          <w:sz w:val="22"/>
          <w:szCs w:val="22"/>
        </w:rPr>
        <w:t xml:space="preserve">In coordination with the </w:t>
      </w:r>
      <w:r w:rsidR="00DE420A">
        <w:rPr>
          <w:rFonts w:ascii="Segoe UI" w:eastAsia="Calibri" w:hAnsi="Segoe UI" w:cs="Segoe UI"/>
          <w:sz w:val="22"/>
          <w:szCs w:val="22"/>
        </w:rPr>
        <w:t>Sauk Prairie</w:t>
      </w:r>
      <w:r>
        <w:rPr>
          <w:rFonts w:ascii="Segoe UI" w:eastAsia="Calibri" w:hAnsi="Segoe UI" w:cs="Segoe UI"/>
          <w:sz w:val="22"/>
          <w:szCs w:val="22"/>
        </w:rPr>
        <w:t xml:space="preserve"> Police Department, the Sauk County Partnership for Prevention coalition conducted </w:t>
      </w:r>
      <w:r w:rsidR="00D82949">
        <w:rPr>
          <w:rFonts w:ascii="Segoe UI" w:eastAsia="Calibri" w:hAnsi="Segoe UI" w:cs="Segoe UI"/>
          <w:sz w:val="22"/>
          <w:szCs w:val="22"/>
        </w:rPr>
        <w:t>2</w:t>
      </w:r>
      <w:r w:rsidR="00DE420A">
        <w:rPr>
          <w:rFonts w:ascii="Segoe UI" w:eastAsia="Calibri" w:hAnsi="Segoe UI" w:cs="Segoe UI"/>
          <w:sz w:val="22"/>
          <w:szCs w:val="22"/>
        </w:rPr>
        <w:t>4</w:t>
      </w:r>
      <w:r>
        <w:rPr>
          <w:rFonts w:ascii="Segoe UI" w:eastAsia="Calibri" w:hAnsi="Segoe UI" w:cs="Segoe UI"/>
          <w:sz w:val="22"/>
          <w:szCs w:val="22"/>
        </w:rPr>
        <w:t xml:space="preserve"> alcohol age compliance checks within the </w:t>
      </w:r>
      <w:r w:rsidR="00DE420A">
        <w:rPr>
          <w:rFonts w:ascii="Segoe UI" w:eastAsia="Calibri" w:hAnsi="Segoe UI" w:cs="Segoe UI"/>
          <w:sz w:val="22"/>
          <w:szCs w:val="22"/>
        </w:rPr>
        <w:t>Villages of Prairie du Sac and Sauk City</w:t>
      </w:r>
      <w:r w:rsidR="00713763">
        <w:rPr>
          <w:rFonts w:ascii="Segoe UI" w:eastAsia="Calibri" w:hAnsi="Segoe UI" w:cs="Segoe UI"/>
          <w:sz w:val="22"/>
          <w:szCs w:val="22"/>
        </w:rPr>
        <w:t xml:space="preserve"> </w:t>
      </w:r>
      <w:r w:rsidR="00B901CD">
        <w:rPr>
          <w:rFonts w:ascii="Segoe UI" w:eastAsia="Calibri" w:hAnsi="Segoe UI" w:cs="Segoe UI"/>
          <w:sz w:val="22"/>
          <w:szCs w:val="22"/>
        </w:rPr>
        <w:t xml:space="preserve">in </w:t>
      </w:r>
      <w:r w:rsidR="00713763">
        <w:rPr>
          <w:rFonts w:ascii="Segoe UI" w:eastAsia="Calibri" w:hAnsi="Segoe UI" w:cs="Segoe UI"/>
          <w:sz w:val="22"/>
          <w:szCs w:val="22"/>
        </w:rPr>
        <w:t>Ju</w:t>
      </w:r>
      <w:r w:rsidR="00DE420A">
        <w:rPr>
          <w:rFonts w:ascii="Segoe UI" w:eastAsia="Calibri" w:hAnsi="Segoe UI" w:cs="Segoe UI"/>
          <w:sz w:val="22"/>
          <w:szCs w:val="22"/>
        </w:rPr>
        <w:t>ly</w:t>
      </w:r>
      <w:r w:rsidR="00713763">
        <w:rPr>
          <w:rFonts w:ascii="Segoe UI" w:eastAsia="Calibri" w:hAnsi="Segoe UI" w:cs="Segoe UI"/>
          <w:sz w:val="22"/>
          <w:szCs w:val="22"/>
        </w:rPr>
        <w:t xml:space="preserve"> </w:t>
      </w:r>
      <w:r w:rsidR="00B901CD">
        <w:rPr>
          <w:rFonts w:ascii="Segoe UI" w:eastAsia="Calibri" w:hAnsi="Segoe UI" w:cs="Segoe UI"/>
          <w:sz w:val="22"/>
          <w:szCs w:val="22"/>
        </w:rPr>
        <w:t xml:space="preserve">of </w:t>
      </w:r>
      <w:r w:rsidR="00713763">
        <w:rPr>
          <w:rFonts w:ascii="Segoe UI" w:eastAsia="Calibri" w:hAnsi="Segoe UI" w:cs="Segoe UI"/>
          <w:sz w:val="22"/>
          <w:szCs w:val="22"/>
        </w:rPr>
        <w:t>202</w:t>
      </w:r>
      <w:r w:rsidR="00DE420A">
        <w:rPr>
          <w:rFonts w:ascii="Segoe UI" w:eastAsia="Calibri" w:hAnsi="Segoe UI" w:cs="Segoe UI"/>
          <w:sz w:val="22"/>
          <w:szCs w:val="22"/>
        </w:rPr>
        <w:t>4</w:t>
      </w:r>
      <w:r>
        <w:rPr>
          <w:rFonts w:ascii="Segoe UI" w:eastAsia="Calibri" w:hAnsi="Segoe UI" w:cs="Segoe UI"/>
          <w:sz w:val="22"/>
          <w:szCs w:val="22"/>
        </w:rPr>
        <w:t xml:space="preserve">. </w:t>
      </w:r>
      <w:r w:rsidR="003D0E90">
        <w:rPr>
          <w:rFonts w:ascii="Segoe UI" w:eastAsia="Calibri" w:hAnsi="Segoe UI" w:cs="Segoe UI"/>
          <w:sz w:val="22"/>
          <w:szCs w:val="22"/>
        </w:rPr>
        <w:t xml:space="preserve">Establishments were informed in advance about coming alcohol compliance checks and were given information about correctly reading </w:t>
      </w:r>
      <w:proofErr w:type="gramStart"/>
      <w:r w:rsidR="003D0E90">
        <w:rPr>
          <w:rFonts w:ascii="Segoe UI" w:eastAsia="Calibri" w:hAnsi="Segoe UI" w:cs="Segoe UI"/>
          <w:sz w:val="22"/>
          <w:szCs w:val="22"/>
        </w:rPr>
        <w:t>ID’s</w:t>
      </w:r>
      <w:proofErr w:type="gramEnd"/>
      <w:r w:rsidR="003D0E90">
        <w:rPr>
          <w:rFonts w:ascii="Segoe UI" w:eastAsia="Calibri" w:hAnsi="Segoe UI" w:cs="Segoe UI"/>
          <w:sz w:val="22"/>
          <w:szCs w:val="22"/>
        </w:rPr>
        <w:t xml:space="preserve"> when selling alcohol. During the checks, adults 18 years or older who were not of legal drinking age (21 </w:t>
      </w:r>
      <w:proofErr w:type="spellStart"/>
      <w:r w:rsidR="003D0E90">
        <w:rPr>
          <w:rFonts w:ascii="Segoe UI" w:eastAsia="Calibri" w:hAnsi="Segoe UI" w:cs="Segoe UI"/>
          <w:sz w:val="22"/>
          <w:szCs w:val="22"/>
        </w:rPr>
        <w:t>yrs</w:t>
      </w:r>
      <w:proofErr w:type="spellEnd"/>
      <w:r w:rsidR="003D0E90">
        <w:rPr>
          <w:rFonts w:ascii="Segoe UI" w:eastAsia="Calibri" w:hAnsi="Segoe UI" w:cs="Segoe UI"/>
          <w:sz w:val="22"/>
          <w:szCs w:val="22"/>
        </w:rPr>
        <w:t>) w</w:t>
      </w:r>
      <w:r w:rsidR="003E1B8C">
        <w:rPr>
          <w:rFonts w:ascii="Segoe UI" w:eastAsia="Calibri" w:hAnsi="Segoe UI" w:cs="Segoe UI"/>
          <w:sz w:val="22"/>
          <w:szCs w:val="22"/>
        </w:rPr>
        <w:t>ent</w:t>
      </w:r>
      <w:r w:rsidR="003D0E90">
        <w:rPr>
          <w:rFonts w:ascii="Segoe UI" w:eastAsia="Calibri" w:hAnsi="Segoe UI" w:cs="Segoe UI"/>
          <w:sz w:val="22"/>
          <w:szCs w:val="22"/>
        </w:rPr>
        <w:t xml:space="preserve"> into businesses around the city to purchase alcohol. </w:t>
      </w:r>
      <w:r>
        <w:rPr>
          <w:rFonts w:ascii="Segoe UI" w:eastAsia="Calibri" w:hAnsi="Segoe UI" w:cs="Segoe UI"/>
          <w:sz w:val="22"/>
          <w:szCs w:val="22"/>
        </w:rPr>
        <w:t xml:space="preserve">The checks resulted in </w:t>
      </w:r>
      <w:r w:rsidR="00DE420A">
        <w:rPr>
          <w:rFonts w:ascii="Segoe UI" w:eastAsia="Calibri" w:hAnsi="Segoe UI" w:cs="Segoe UI"/>
          <w:sz w:val="22"/>
          <w:szCs w:val="22"/>
        </w:rPr>
        <w:t>six</w:t>
      </w:r>
      <w:r w:rsidR="00713763">
        <w:rPr>
          <w:rFonts w:ascii="Segoe UI" w:eastAsia="Calibri" w:hAnsi="Segoe UI" w:cs="Segoe UI"/>
          <w:sz w:val="22"/>
          <w:szCs w:val="22"/>
        </w:rPr>
        <w:t xml:space="preserve"> sales</w:t>
      </w:r>
      <w:r>
        <w:rPr>
          <w:rFonts w:ascii="Segoe UI" w:eastAsia="Calibri" w:hAnsi="Segoe UI" w:cs="Segoe UI"/>
          <w:sz w:val="22"/>
          <w:szCs w:val="22"/>
        </w:rPr>
        <w:t xml:space="preserve"> to minor</w:t>
      </w:r>
      <w:r w:rsidR="00713763">
        <w:rPr>
          <w:rFonts w:ascii="Segoe UI" w:eastAsia="Calibri" w:hAnsi="Segoe UI" w:cs="Segoe UI"/>
          <w:sz w:val="22"/>
          <w:szCs w:val="22"/>
        </w:rPr>
        <w:t>s</w:t>
      </w:r>
      <w:r>
        <w:rPr>
          <w:rFonts w:ascii="Segoe UI" w:eastAsia="Calibri" w:hAnsi="Segoe UI" w:cs="Segoe UI"/>
          <w:sz w:val="22"/>
          <w:szCs w:val="22"/>
        </w:rPr>
        <w:t xml:space="preserve">, for a compliance rate of </w:t>
      </w:r>
      <w:r w:rsidR="00DE420A">
        <w:rPr>
          <w:rFonts w:ascii="Segoe UI" w:eastAsia="Calibri" w:hAnsi="Segoe UI" w:cs="Segoe UI"/>
          <w:sz w:val="22"/>
          <w:szCs w:val="22"/>
        </w:rPr>
        <w:t>79</w:t>
      </w:r>
      <w:r>
        <w:rPr>
          <w:rFonts w:ascii="Segoe UI" w:eastAsia="Calibri" w:hAnsi="Segoe UI" w:cs="Segoe UI"/>
          <w:sz w:val="22"/>
          <w:szCs w:val="22"/>
        </w:rPr>
        <w:t xml:space="preserve">%. </w:t>
      </w:r>
    </w:p>
    <w:p w14:paraId="1F5CFFF8" w14:textId="0D893EB3" w:rsidR="003D0E90" w:rsidRDefault="00DE420A" w:rsidP="000B576E">
      <w:pPr>
        <w:spacing w:after="160" w:line="259" w:lineRule="auto"/>
        <w:rPr>
          <w:rFonts w:ascii="Segoe UI" w:eastAsia="Calibri" w:hAnsi="Segoe UI" w:cs="Segoe UI"/>
          <w:sz w:val="22"/>
          <w:szCs w:val="22"/>
        </w:rPr>
      </w:pPr>
      <w:r w:rsidRPr="003E251F">
        <w:rPr>
          <w:rFonts w:ascii="Segoe UI" w:eastAsia="Calibri" w:hAnsi="Segoe UI" w:cs="Segoe UI"/>
          <w:sz w:val="22"/>
          <w:szCs w:val="22"/>
        </w:rPr>
        <w:t xml:space="preserve">“Our goal is to have 100% compliance with the laws regulating alcohol sales. Unfortunately, six establishments sold alcohol to persons under the age of 21,” said Josh Sherman, Chief of Police. “We congratulate those businesses that passed the compliance checks. </w:t>
      </w:r>
      <w:proofErr w:type="gramStart"/>
      <w:r w:rsidRPr="003E251F">
        <w:rPr>
          <w:rFonts w:ascii="Segoe UI" w:eastAsia="Calibri" w:hAnsi="Segoe UI" w:cs="Segoe UI"/>
          <w:sz w:val="22"/>
          <w:szCs w:val="22"/>
        </w:rPr>
        <w:t>We’ll</w:t>
      </w:r>
      <w:proofErr w:type="gramEnd"/>
      <w:r w:rsidRPr="003E251F">
        <w:rPr>
          <w:rFonts w:ascii="Segoe UI" w:eastAsia="Calibri" w:hAnsi="Segoe UI" w:cs="Segoe UI"/>
          <w:sz w:val="22"/>
          <w:szCs w:val="22"/>
        </w:rPr>
        <w:t xml:space="preserve"> continue to partner with Sauk County Partnership for Prevention to provide guidance and educational resources to retailers in Sauk Prairie.”</w:t>
      </w:r>
    </w:p>
    <w:p w14:paraId="01155AA7" w14:textId="7635B791" w:rsidR="000B576E" w:rsidRDefault="003E1B8C" w:rsidP="000B576E">
      <w:pPr>
        <w:spacing w:after="160" w:line="259" w:lineRule="auto"/>
        <w:rPr>
          <w:rFonts w:ascii="Segoe UI" w:eastAsia="Calibri" w:hAnsi="Segoe UI" w:cs="Segoe UI"/>
          <w:sz w:val="22"/>
          <w:szCs w:val="22"/>
        </w:rPr>
      </w:pPr>
      <w:r>
        <w:rPr>
          <w:rFonts w:ascii="Segoe UI" w:eastAsia="Calibri" w:hAnsi="Segoe UI" w:cs="Segoe UI"/>
          <w:sz w:val="22"/>
          <w:szCs w:val="22"/>
        </w:rPr>
        <w:t xml:space="preserve">Public Health Sauk County Health Educator Kate </w:t>
      </w:r>
      <w:r w:rsidR="00DE420A">
        <w:rPr>
          <w:rFonts w:ascii="Segoe UI" w:eastAsia="Calibri" w:hAnsi="Segoe UI" w:cs="Segoe UI"/>
          <w:sz w:val="22"/>
          <w:szCs w:val="22"/>
        </w:rPr>
        <w:t>Hansen</w:t>
      </w:r>
      <w:r>
        <w:rPr>
          <w:rFonts w:ascii="Segoe UI" w:eastAsia="Calibri" w:hAnsi="Segoe UI" w:cs="Segoe UI"/>
          <w:sz w:val="22"/>
          <w:szCs w:val="22"/>
        </w:rPr>
        <w:t xml:space="preserve">, who facilitates the Partnership for Prevention coalition, expressed thanks, </w:t>
      </w:r>
      <w:r w:rsidR="000B576E">
        <w:rPr>
          <w:rFonts w:ascii="Segoe UI" w:eastAsia="Calibri" w:hAnsi="Segoe UI" w:cs="Segoe UI"/>
          <w:sz w:val="22"/>
          <w:szCs w:val="22"/>
        </w:rPr>
        <w:t xml:space="preserve">“On behalf of the Sauk County Partnership for Prevention Coalition, we thank alcohol retailers for their commitment to the safe sale of alcohol in </w:t>
      </w:r>
      <w:r w:rsidR="00DE420A">
        <w:rPr>
          <w:rFonts w:ascii="Segoe UI" w:eastAsia="Calibri" w:hAnsi="Segoe UI" w:cs="Segoe UI"/>
          <w:sz w:val="22"/>
          <w:szCs w:val="22"/>
        </w:rPr>
        <w:t>Sauk Prairie area</w:t>
      </w:r>
      <w:r w:rsidR="000B576E">
        <w:rPr>
          <w:rFonts w:ascii="Segoe UI" w:eastAsia="Calibri" w:hAnsi="Segoe UI" w:cs="Segoe UI"/>
          <w:sz w:val="22"/>
          <w:szCs w:val="22"/>
        </w:rPr>
        <w:t xml:space="preserve">. </w:t>
      </w:r>
      <w:r w:rsidR="003D0E90">
        <w:rPr>
          <w:rFonts w:ascii="Segoe UI" w:eastAsia="Calibri" w:hAnsi="Segoe UI" w:cs="Segoe UI"/>
          <w:sz w:val="22"/>
          <w:szCs w:val="22"/>
        </w:rPr>
        <w:t>The</w:t>
      </w:r>
      <w:r w:rsidR="000B576E">
        <w:rPr>
          <w:rFonts w:ascii="Segoe UI" w:eastAsia="Calibri" w:hAnsi="Segoe UI" w:cs="Segoe UI"/>
          <w:sz w:val="22"/>
          <w:szCs w:val="22"/>
        </w:rPr>
        <w:t xml:space="preserve"> compliance rate shows that </w:t>
      </w:r>
      <w:r w:rsidR="00713763">
        <w:rPr>
          <w:rFonts w:ascii="Segoe UI" w:eastAsia="Calibri" w:hAnsi="Segoe UI" w:cs="Segoe UI"/>
          <w:sz w:val="22"/>
          <w:szCs w:val="22"/>
        </w:rPr>
        <w:t xml:space="preserve">most </w:t>
      </w:r>
      <w:r w:rsidR="000B576E">
        <w:rPr>
          <w:rFonts w:ascii="Segoe UI" w:eastAsia="Calibri" w:hAnsi="Segoe UI" w:cs="Segoe UI"/>
          <w:sz w:val="22"/>
          <w:szCs w:val="22"/>
        </w:rPr>
        <w:t xml:space="preserve">retailers in the </w:t>
      </w:r>
      <w:r w:rsidR="00DE420A">
        <w:rPr>
          <w:rFonts w:ascii="Segoe UI" w:eastAsia="Calibri" w:hAnsi="Segoe UI" w:cs="Segoe UI"/>
          <w:sz w:val="22"/>
          <w:szCs w:val="22"/>
        </w:rPr>
        <w:t xml:space="preserve">region </w:t>
      </w:r>
      <w:r w:rsidR="000B576E">
        <w:rPr>
          <w:rFonts w:ascii="Segoe UI" w:eastAsia="Calibri" w:hAnsi="Segoe UI" w:cs="Segoe UI"/>
          <w:sz w:val="22"/>
          <w:szCs w:val="22"/>
        </w:rPr>
        <w:t>are</w:t>
      </w:r>
      <w:r w:rsidR="000B576E" w:rsidRPr="001304E2">
        <w:rPr>
          <w:rFonts w:ascii="Segoe UI" w:eastAsia="Calibri" w:hAnsi="Segoe UI" w:cs="Segoe UI"/>
          <w:sz w:val="22"/>
          <w:szCs w:val="22"/>
        </w:rPr>
        <w:t xml:space="preserve"> </w:t>
      </w:r>
      <w:r w:rsidR="000B576E">
        <w:rPr>
          <w:rFonts w:ascii="Segoe UI" w:eastAsia="Calibri" w:hAnsi="Segoe UI" w:cs="Segoe UI"/>
          <w:sz w:val="22"/>
          <w:szCs w:val="22"/>
        </w:rPr>
        <w:t>safely conduct</w:t>
      </w:r>
      <w:r w:rsidR="00713763">
        <w:rPr>
          <w:rFonts w:ascii="Segoe UI" w:eastAsia="Calibri" w:hAnsi="Segoe UI" w:cs="Segoe UI"/>
          <w:sz w:val="22"/>
          <w:szCs w:val="22"/>
        </w:rPr>
        <w:t>ing</w:t>
      </w:r>
      <w:r w:rsidR="000B576E">
        <w:rPr>
          <w:rFonts w:ascii="Segoe UI" w:eastAsia="Calibri" w:hAnsi="Segoe UI" w:cs="Segoe UI"/>
          <w:sz w:val="22"/>
          <w:szCs w:val="22"/>
        </w:rPr>
        <w:t xml:space="preserve"> alcohol sales</w:t>
      </w:r>
      <w:r w:rsidR="00713763">
        <w:rPr>
          <w:rFonts w:ascii="Segoe UI" w:eastAsia="Calibri" w:hAnsi="Segoe UI" w:cs="Segoe UI"/>
          <w:sz w:val="22"/>
          <w:szCs w:val="22"/>
        </w:rPr>
        <w:t>.</w:t>
      </w:r>
      <w:r w:rsidR="000B576E">
        <w:rPr>
          <w:rFonts w:ascii="Segoe UI" w:eastAsia="Calibri" w:hAnsi="Segoe UI" w:cs="Segoe UI"/>
          <w:sz w:val="22"/>
          <w:szCs w:val="22"/>
        </w:rPr>
        <w:t xml:space="preserve">” </w:t>
      </w:r>
    </w:p>
    <w:p w14:paraId="5BD92F82" w14:textId="256D058A" w:rsidR="003D0E90" w:rsidRDefault="00DE420A" w:rsidP="000B576E">
      <w:pPr>
        <w:spacing w:after="160" w:line="259" w:lineRule="auto"/>
        <w:rPr>
          <w:rFonts w:ascii="Segoe UI" w:eastAsia="Calibri" w:hAnsi="Segoe UI" w:cs="Segoe UI"/>
          <w:sz w:val="22"/>
          <w:szCs w:val="22"/>
        </w:rPr>
      </w:pPr>
      <w:r>
        <w:rPr>
          <w:rFonts w:ascii="Segoe UI" w:eastAsia="Calibri" w:hAnsi="Segoe UI" w:cs="Segoe UI"/>
          <w:sz w:val="22"/>
          <w:szCs w:val="22"/>
        </w:rPr>
        <w:t>Hansen</w:t>
      </w:r>
      <w:r w:rsidR="000B576E">
        <w:rPr>
          <w:rFonts w:ascii="Segoe UI" w:eastAsia="Calibri" w:hAnsi="Segoe UI" w:cs="Segoe UI"/>
          <w:sz w:val="22"/>
          <w:szCs w:val="22"/>
        </w:rPr>
        <w:t xml:space="preserve"> explain</w:t>
      </w:r>
      <w:r w:rsidR="00B901CD">
        <w:rPr>
          <w:rFonts w:ascii="Segoe UI" w:eastAsia="Calibri" w:hAnsi="Segoe UI" w:cs="Segoe UI"/>
          <w:sz w:val="22"/>
          <w:szCs w:val="22"/>
        </w:rPr>
        <w:t>ed</w:t>
      </w:r>
      <w:r w:rsidR="000B576E">
        <w:rPr>
          <w:rFonts w:ascii="Segoe UI" w:eastAsia="Calibri" w:hAnsi="Segoe UI" w:cs="Segoe UI"/>
          <w:sz w:val="22"/>
          <w:szCs w:val="22"/>
        </w:rPr>
        <w:t xml:space="preserve"> that w</w:t>
      </w:r>
      <w:r w:rsidR="000B576E" w:rsidRPr="004833B3">
        <w:rPr>
          <w:rFonts w:ascii="Segoe UI" w:eastAsia="Calibri" w:hAnsi="Segoe UI" w:cs="Segoe UI"/>
          <w:sz w:val="22"/>
          <w:szCs w:val="22"/>
        </w:rPr>
        <w:t xml:space="preserve">hen </w:t>
      </w:r>
      <w:r w:rsidR="000B576E">
        <w:rPr>
          <w:rFonts w:ascii="Segoe UI" w:eastAsia="Calibri" w:hAnsi="Segoe UI" w:cs="Segoe UI"/>
          <w:sz w:val="22"/>
          <w:szCs w:val="22"/>
        </w:rPr>
        <w:t>retailers and the community work</w:t>
      </w:r>
      <w:r w:rsidR="000B576E" w:rsidRPr="004833B3">
        <w:rPr>
          <w:rFonts w:ascii="Segoe UI" w:eastAsia="Calibri" w:hAnsi="Segoe UI" w:cs="Segoe UI"/>
          <w:sz w:val="22"/>
          <w:szCs w:val="22"/>
        </w:rPr>
        <w:t xml:space="preserve"> together to keep alcoholic beverages out of the hands of youth, retailers reduce their </w:t>
      </w:r>
      <w:r w:rsidR="000B576E">
        <w:rPr>
          <w:rFonts w:ascii="Segoe UI" w:eastAsia="Calibri" w:hAnsi="Segoe UI" w:cs="Segoe UI"/>
          <w:sz w:val="22"/>
          <w:szCs w:val="22"/>
        </w:rPr>
        <w:t>risk</w:t>
      </w:r>
      <w:r w:rsidR="000B576E" w:rsidRPr="004833B3">
        <w:rPr>
          <w:rFonts w:ascii="Segoe UI" w:eastAsia="Calibri" w:hAnsi="Segoe UI" w:cs="Segoe UI"/>
          <w:sz w:val="22"/>
          <w:szCs w:val="22"/>
        </w:rPr>
        <w:t xml:space="preserve"> to alcohol liability lawsuits and help reduce problems associated with underage drinking, such as addiction, auto accidents, vandalism, violence</w:t>
      </w:r>
      <w:r w:rsidR="000B576E">
        <w:rPr>
          <w:rFonts w:ascii="Segoe UI" w:eastAsia="Calibri" w:hAnsi="Segoe UI" w:cs="Segoe UI"/>
          <w:sz w:val="22"/>
          <w:szCs w:val="22"/>
        </w:rPr>
        <w:t xml:space="preserve">, </w:t>
      </w:r>
      <w:r w:rsidR="000B576E" w:rsidRPr="004833B3">
        <w:rPr>
          <w:rFonts w:ascii="Segoe UI" w:eastAsia="Calibri" w:hAnsi="Segoe UI" w:cs="Segoe UI"/>
          <w:sz w:val="22"/>
          <w:szCs w:val="22"/>
        </w:rPr>
        <w:t xml:space="preserve">and sexual assault. </w:t>
      </w:r>
      <w:r w:rsidR="000B576E">
        <w:rPr>
          <w:rFonts w:ascii="Segoe UI" w:eastAsia="Calibri" w:hAnsi="Segoe UI" w:cs="Segoe UI"/>
          <w:sz w:val="22"/>
          <w:szCs w:val="22"/>
        </w:rPr>
        <w:t>“R</w:t>
      </w:r>
      <w:r w:rsidR="000B576E" w:rsidRPr="004833B3">
        <w:rPr>
          <w:rFonts w:ascii="Segoe UI" w:eastAsia="Calibri" w:hAnsi="Segoe UI" w:cs="Segoe UI"/>
          <w:sz w:val="22"/>
          <w:szCs w:val="22"/>
        </w:rPr>
        <w:t xml:space="preserve">etailers and </w:t>
      </w:r>
      <w:r w:rsidR="000B576E">
        <w:rPr>
          <w:rFonts w:ascii="Segoe UI" w:eastAsia="Calibri" w:hAnsi="Segoe UI" w:cs="Segoe UI"/>
          <w:sz w:val="22"/>
          <w:szCs w:val="22"/>
        </w:rPr>
        <w:t xml:space="preserve">their </w:t>
      </w:r>
      <w:r w:rsidR="000B576E" w:rsidRPr="004833B3">
        <w:rPr>
          <w:rFonts w:ascii="Segoe UI" w:eastAsia="Calibri" w:hAnsi="Segoe UI" w:cs="Segoe UI"/>
          <w:sz w:val="22"/>
          <w:szCs w:val="22"/>
        </w:rPr>
        <w:t xml:space="preserve">employees </w:t>
      </w:r>
      <w:r w:rsidR="000B576E">
        <w:rPr>
          <w:rFonts w:ascii="Segoe UI" w:eastAsia="Calibri" w:hAnsi="Segoe UI" w:cs="Segoe UI"/>
          <w:sz w:val="22"/>
          <w:szCs w:val="22"/>
        </w:rPr>
        <w:t xml:space="preserve">have the power to help </w:t>
      </w:r>
      <w:r w:rsidR="000B576E" w:rsidRPr="004833B3">
        <w:rPr>
          <w:rFonts w:ascii="Segoe UI" w:eastAsia="Calibri" w:hAnsi="Segoe UI" w:cs="Segoe UI"/>
          <w:sz w:val="22"/>
          <w:szCs w:val="22"/>
        </w:rPr>
        <w:t xml:space="preserve">protect our youth from the unhealthy effects of </w:t>
      </w:r>
      <w:r w:rsidR="000B576E">
        <w:rPr>
          <w:rFonts w:ascii="Segoe UI" w:eastAsia="Calibri" w:hAnsi="Segoe UI" w:cs="Segoe UI"/>
          <w:sz w:val="22"/>
          <w:szCs w:val="22"/>
        </w:rPr>
        <w:t>early</w:t>
      </w:r>
      <w:r w:rsidR="000B576E" w:rsidRPr="004833B3">
        <w:rPr>
          <w:rFonts w:ascii="Segoe UI" w:eastAsia="Calibri" w:hAnsi="Segoe UI" w:cs="Segoe UI"/>
          <w:sz w:val="22"/>
          <w:szCs w:val="22"/>
        </w:rPr>
        <w:t xml:space="preserve"> alcohol use</w:t>
      </w:r>
      <w:r w:rsidR="000B576E">
        <w:rPr>
          <w:rFonts w:ascii="Segoe UI" w:eastAsia="Calibri" w:hAnsi="Segoe UI" w:cs="Segoe UI"/>
          <w:sz w:val="22"/>
          <w:szCs w:val="22"/>
        </w:rPr>
        <w:t xml:space="preserve">,” </w:t>
      </w:r>
      <w:r>
        <w:rPr>
          <w:rFonts w:ascii="Segoe UI" w:eastAsia="Calibri" w:hAnsi="Segoe UI" w:cs="Segoe UI"/>
          <w:sz w:val="22"/>
          <w:szCs w:val="22"/>
        </w:rPr>
        <w:t>Hansen</w:t>
      </w:r>
      <w:r w:rsidR="000B576E">
        <w:rPr>
          <w:rFonts w:ascii="Segoe UI" w:eastAsia="Calibri" w:hAnsi="Segoe UI" w:cs="Segoe UI"/>
          <w:sz w:val="22"/>
          <w:szCs w:val="22"/>
        </w:rPr>
        <w:t xml:space="preserve"> </w:t>
      </w:r>
      <w:r w:rsidR="00B901CD">
        <w:rPr>
          <w:rFonts w:ascii="Segoe UI" w:eastAsia="Calibri" w:hAnsi="Segoe UI" w:cs="Segoe UI"/>
          <w:sz w:val="22"/>
          <w:szCs w:val="22"/>
        </w:rPr>
        <w:t>said</w:t>
      </w:r>
      <w:r w:rsidR="000B576E">
        <w:rPr>
          <w:rFonts w:ascii="Segoe UI" w:eastAsia="Calibri" w:hAnsi="Segoe UI" w:cs="Segoe UI"/>
          <w:sz w:val="22"/>
          <w:szCs w:val="22"/>
        </w:rPr>
        <w:t xml:space="preserve">. </w:t>
      </w:r>
    </w:p>
    <w:p w14:paraId="5159DE7D" w14:textId="78B1E633" w:rsidR="000B576E" w:rsidRDefault="000B576E" w:rsidP="000B576E">
      <w:pPr>
        <w:spacing w:after="160" w:line="259" w:lineRule="auto"/>
        <w:rPr>
          <w:rFonts w:ascii="Segoe UI" w:eastAsia="Calibri" w:hAnsi="Segoe UI" w:cs="Segoe UI"/>
          <w:color w:val="0563C1"/>
          <w:sz w:val="22"/>
          <w:szCs w:val="22"/>
          <w:u w:val="single"/>
        </w:rPr>
      </w:pPr>
      <w:r>
        <w:rPr>
          <w:rFonts w:ascii="Segoe UI" w:eastAsia="Calibri" w:hAnsi="Segoe UI" w:cs="Segoe UI"/>
          <w:sz w:val="22"/>
          <w:szCs w:val="22"/>
        </w:rPr>
        <w:t>Compliance checks are only one part of a comprehensive strategy to reduce youth access to alcohol. The Sauk County Partnership for Prevention coalition meets m</w:t>
      </w:r>
      <w:r w:rsidRPr="00A95F06">
        <w:rPr>
          <w:rFonts w:ascii="Segoe UI" w:eastAsia="Calibri" w:hAnsi="Segoe UI" w:cs="Segoe UI"/>
          <w:sz w:val="22"/>
          <w:szCs w:val="22"/>
        </w:rPr>
        <w:t xml:space="preserve">onthly </w:t>
      </w:r>
      <w:r>
        <w:rPr>
          <w:rFonts w:ascii="Segoe UI" w:eastAsia="Calibri" w:hAnsi="Segoe UI" w:cs="Segoe UI"/>
          <w:sz w:val="22"/>
          <w:szCs w:val="22"/>
        </w:rPr>
        <w:t xml:space="preserve">to reduce and prevent youth use of alcohol and </w:t>
      </w:r>
      <w:r>
        <w:rPr>
          <w:rFonts w:ascii="Segoe UI" w:eastAsia="Calibri" w:hAnsi="Segoe UI" w:cs="Segoe UI"/>
          <w:sz w:val="22"/>
          <w:szCs w:val="22"/>
        </w:rPr>
        <w:lastRenderedPageBreak/>
        <w:t>vapes. Meetings</w:t>
      </w:r>
      <w:r w:rsidRPr="00A95F06">
        <w:rPr>
          <w:rFonts w:ascii="Segoe UI" w:eastAsia="Calibri" w:hAnsi="Segoe UI" w:cs="Segoe UI"/>
          <w:sz w:val="22"/>
          <w:szCs w:val="22"/>
        </w:rPr>
        <w:t xml:space="preserve"> are open to the public and all are welcome. For more information about the Sauk County Partnership for Prevention or to join the coalition, visit their website at </w:t>
      </w:r>
      <w:hyperlink r:id="rId8" w:history="1">
        <w:r w:rsidRPr="00A95F06">
          <w:rPr>
            <w:rFonts w:ascii="Segoe UI" w:eastAsia="Calibri" w:hAnsi="Segoe UI" w:cs="Segoe UI"/>
            <w:color w:val="0563C1"/>
            <w:sz w:val="22"/>
            <w:szCs w:val="22"/>
            <w:u w:val="single"/>
          </w:rPr>
          <w:t>www.P4PSauk.org</w:t>
        </w:r>
      </w:hyperlink>
      <w:r>
        <w:rPr>
          <w:rFonts w:ascii="Segoe UI" w:eastAsia="Calibri" w:hAnsi="Segoe UI" w:cs="Segoe UI"/>
          <w:color w:val="0563C1"/>
          <w:sz w:val="22"/>
          <w:szCs w:val="22"/>
          <w:u w:val="single"/>
        </w:rPr>
        <w:t xml:space="preserve">. </w:t>
      </w:r>
    </w:p>
    <w:p w14:paraId="6CD54DDC" w14:textId="2E1F43E1" w:rsidR="00623849" w:rsidRPr="000B576E" w:rsidRDefault="000B576E" w:rsidP="000B576E">
      <w:pPr>
        <w:spacing w:after="160" w:line="259" w:lineRule="auto"/>
        <w:jc w:val="center"/>
        <w:rPr>
          <w:rFonts w:ascii="Segoe UI" w:eastAsia="Calibri" w:hAnsi="Segoe UI" w:cs="Segoe UI"/>
          <w:sz w:val="22"/>
          <w:szCs w:val="22"/>
        </w:rPr>
      </w:pPr>
      <w:r w:rsidRPr="00A463C1">
        <w:rPr>
          <w:rFonts w:ascii="Segoe UI" w:eastAsia="Calibri" w:hAnsi="Segoe UI" w:cs="Segoe UI"/>
          <w:sz w:val="22"/>
          <w:szCs w:val="22"/>
        </w:rPr>
        <w:t>###</w:t>
      </w:r>
    </w:p>
    <w:sectPr w:rsidR="00623849" w:rsidRPr="000B576E" w:rsidSect="0032652E">
      <w:headerReference w:type="default" r:id="rId9"/>
      <w:pgSz w:w="12240" w:h="15840"/>
      <w:pgMar w:top="1986" w:right="720" w:bottom="1440" w:left="72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CE22" w14:textId="77777777" w:rsidR="005967E3" w:rsidRDefault="005967E3" w:rsidP="00D90D4A">
      <w:r>
        <w:separator/>
      </w:r>
    </w:p>
  </w:endnote>
  <w:endnote w:type="continuationSeparator" w:id="0">
    <w:p w14:paraId="61C34EF1" w14:textId="77777777" w:rsidR="005967E3" w:rsidRDefault="005967E3" w:rsidP="00D9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Bod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70EC" w14:textId="77777777" w:rsidR="005967E3" w:rsidRDefault="005967E3" w:rsidP="00D90D4A">
      <w:r>
        <w:separator/>
      </w:r>
    </w:p>
  </w:footnote>
  <w:footnote w:type="continuationSeparator" w:id="0">
    <w:p w14:paraId="57B9E119" w14:textId="77777777" w:rsidR="005967E3" w:rsidRDefault="005967E3" w:rsidP="00D9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8C2B" w14:textId="53FD4FCA" w:rsidR="0032652E" w:rsidRDefault="00DE420A" w:rsidP="0032652E">
    <w:pPr>
      <w:pStyle w:val="Header"/>
      <w:tabs>
        <w:tab w:val="left" w:pos="6120"/>
        <w:tab w:val="left" w:pos="6210"/>
      </w:tabs>
    </w:pPr>
    <w:r>
      <w:rPr>
        <w:noProof/>
      </w:rPr>
      <w:drawing>
        <wp:inline distT="0" distB="0" distL="0" distR="0" wp14:anchorId="37EADA2A" wp14:editId="47C058AC">
          <wp:extent cx="2168613" cy="594360"/>
          <wp:effectExtent l="0" t="0" r="3175" b="0"/>
          <wp:docPr id="53" name="Picture 5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Text&#10;&#10;Description automatically generated"/>
                  <pic:cNvPicPr/>
                </pic:nvPicPr>
                <pic:blipFill rotWithShape="1">
                  <a:blip r:embed="rId1">
                    <a:extLst>
                      <a:ext uri="{28A0092B-C50C-407E-A947-70E740481C1C}">
                        <a14:useLocalDpi xmlns:a14="http://schemas.microsoft.com/office/drawing/2010/main" val="0"/>
                      </a:ext>
                    </a:extLst>
                  </a:blip>
                  <a:srcRect r="13860"/>
                  <a:stretch/>
                </pic:blipFill>
                <pic:spPr bwMode="auto">
                  <a:xfrm>
                    <a:off x="0" y="0"/>
                    <a:ext cx="2168613" cy="59436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ab/>
      <w:t xml:space="preserve">             </w:t>
    </w:r>
    <w:r>
      <w:rPr>
        <w:noProof/>
      </w:rPr>
      <w:drawing>
        <wp:inline distT="0" distB="0" distL="0" distR="0" wp14:anchorId="3916890A" wp14:editId="30941435">
          <wp:extent cx="2146172" cy="594360"/>
          <wp:effectExtent l="0" t="0" r="6985" b="0"/>
          <wp:docPr id="54" name="Picture 5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10;&#10;Description automatically generated with medium confidence"/>
                  <pic:cNvPicPr/>
                </pic:nvPicPr>
                <pic:blipFill rotWithShape="1">
                  <a:blip r:embed="rId2">
                    <a:extLst>
                      <a:ext uri="{28A0092B-C50C-407E-A947-70E740481C1C}">
                        <a14:useLocalDpi xmlns:a14="http://schemas.microsoft.com/office/drawing/2010/main" val="0"/>
                      </a:ext>
                    </a:extLst>
                  </a:blip>
                  <a:srcRect l="2248" t="8931" r="2496" b="7051"/>
                  <a:stretch/>
                </pic:blipFill>
                <pic:spPr bwMode="auto">
                  <a:xfrm>
                    <a:off x="0" y="0"/>
                    <a:ext cx="2146172" cy="59436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ab/>
      <w:t xml:space="preserve">             </w:t>
    </w:r>
    <w:r w:rsidRPr="002103EF">
      <w:rPr>
        <w:noProof/>
      </w:rPr>
      <w:drawing>
        <wp:inline distT="0" distB="0" distL="0" distR="0" wp14:anchorId="3BD80B59" wp14:editId="6A3823DB">
          <wp:extent cx="551502" cy="668487"/>
          <wp:effectExtent l="0" t="0" r="127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551502" cy="668487"/>
                  </a:xfrm>
                  <a:prstGeom prst="rect">
                    <a:avLst/>
                  </a:prstGeom>
                  <a:noFill/>
                  <a:ln>
                    <a:noFill/>
                  </a:ln>
                </pic:spPr>
              </pic:pic>
            </a:graphicData>
          </a:graphic>
        </wp:inline>
      </w:drawing>
    </w:r>
    <w:r w:rsidR="0032652E">
      <w:rPr>
        <w:rStyle w:val="Heading1Char"/>
        <w:b/>
        <w:bCs/>
        <w:sz w:val="22"/>
        <w:szCs w:val="22"/>
      </w:rPr>
      <w:tab/>
    </w:r>
    <w:r w:rsidR="0032652E">
      <w:rPr>
        <w:rStyle w:val="Heading1Char"/>
        <w:b/>
        <w:bCs/>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CD"/>
    <w:rsid w:val="000B576E"/>
    <w:rsid w:val="000E2C09"/>
    <w:rsid w:val="00142C37"/>
    <w:rsid w:val="001F6979"/>
    <w:rsid w:val="002103EF"/>
    <w:rsid w:val="00312D99"/>
    <w:rsid w:val="0032652E"/>
    <w:rsid w:val="00357A97"/>
    <w:rsid w:val="003D0E90"/>
    <w:rsid w:val="003E1B8C"/>
    <w:rsid w:val="005967E3"/>
    <w:rsid w:val="00623849"/>
    <w:rsid w:val="00663E64"/>
    <w:rsid w:val="007054FB"/>
    <w:rsid w:val="00713763"/>
    <w:rsid w:val="00745D55"/>
    <w:rsid w:val="007D3BAD"/>
    <w:rsid w:val="007F1D2D"/>
    <w:rsid w:val="00836096"/>
    <w:rsid w:val="0084032B"/>
    <w:rsid w:val="00843478"/>
    <w:rsid w:val="00861745"/>
    <w:rsid w:val="00942569"/>
    <w:rsid w:val="009A53B7"/>
    <w:rsid w:val="00AA2870"/>
    <w:rsid w:val="00B901CD"/>
    <w:rsid w:val="00D82949"/>
    <w:rsid w:val="00D90D4A"/>
    <w:rsid w:val="00DB474B"/>
    <w:rsid w:val="00DE420A"/>
    <w:rsid w:val="00ED2B9F"/>
    <w:rsid w:val="00F6335A"/>
    <w:rsid w:val="00FA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3654"/>
  <w15:chartTrackingRefBased/>
  <w15:docId w15:val="{3BE113A1-E924-974F-986C-20B98C3A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52E"/>
    <w:pPr>
      <w:keepNext/>
      <w:keepLines/>
      <w:spacing w:before="240"/>
      <w:outlineLvl w:val="0"/>
    </w:pPr>
    <w:rPr>
      <w:rFonts w:asciiTheme="majorHAnsi" w:eastAsiaTheme="majorEastAsia" w:hAnsiTheme="majorHAnsi" w:cstheme="majorBidi"/>
      <w:color w:val="013B1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D4A"/>
    <w:pPr>
      <w:tabs>
        <w:tab w:val="center" w:pos="4680"/>
        <w:tab w:val="right" w:pos="9360"/>
      </w:tabs>
    </w:pPr>
  </w:style>
  <w:style w:type="character" w:customStyle="1" w:styleId="HeaderChar">
    <w:name w:val="Header Char"/>
    <w:basedOn w:val="DefaultParagraphFont"/>
    <w:link w:val="Header"/>
    <w:uiPriority w:val="99"/>
    <w:rsid w:val="00D90D4A"/>
  </w:style>
  <w:style w:type="paragraph" w:styleId="Footer">
    <w:name w:val="footer"/>
    <w:basedOn w:val="Normal"/>
    <w:link w:val="FooterChar"/>
    <w:uiPriority w:val="99"/>
    <w:unhideWhenUsed/>
    <w:rsid w:val="00D90D4A"/>
    <w:pPr>
      <w:tabs>
        <w:tab w:val="center" w:pos="4680"/>
        <w:tab w:val="right" w:pos="9360"/>
      </w:tabs>
    </w:pPr>
  </w:style>
  <w:style w:type="character" w:customStyle="1" w:styleId="FooterChar">
    <w:name w:val="Footer Char"/>
    <w:basedOn w:val="DefaultParagraphFont"/>
    <w:link w:val="Footer"/>
    <w:uiPriority w:val="99"/>
    <w:rsid w:val="00D90D4A"/>
  </w:style>
  <w:style w:type="character" w:customStyle="1" w:styleId="Heading1Char">
    <w:name w:val="Heading 1 Char"/>
    <w:basedOn w:val="DefaultParagraphFont"/>
    <w:link w:val="Heading1"/>
    <w:uiPriority w:val="9"/>
    <w:rsid w:val="0032652E"/>
    <w:rPr>
      <w:rFonts w:asciiTheme="majorHAnsi" w:eastAsiaTheme="majorEastAsia" w:hAnsiTheme="majorHAnsi" w:cstheme="majorBidi"/>
      <w:color w:val="013B1E" w:themeColor="accent1" w:themeShade="BF"/>
      <w:sz w:val="32"/>
      <w:szCs w:val="32"/>
    </w:rPr>
  </w:style>
  <w:style w:type="character" w:styleId="Hyperlink">
    <w:name w:val="Hyperlink"/>
    <w:basedOn w:val="DefaultParagraphFont"/>
    <w:uiPriority w:val="99"/>
    <w:unhideWhenUsed/>
    <w:rsid w:val="000B576E"/>
    <w:rPr>
      <w:color w:val="0563C1" w:themeColor="hyperlink"/>
      <w:u w:val="single"/>
    </w:rPr>
  </w:style>
  <w:style w:type="character" w:styleId="CommentReference">
    <w:name w:val="annotation reference"/>
    <w:basedOn w:val="DefaultParagraphFont"/>
    <w:uiPriority w:val="99"/>
    <w:semiHidden/>
    <w:unhideWhenUsed/>
    <w:rsid w:val="003E1B8C"/>
    <w:rPr>
      <w:sz w:val="16"/>
      <w:szCs w:val="16"/>
    </w:rPr>
  </w:style>
  <w:style w:type="paragraph" w:styleId="CommentText">
    <w:name w:val="annotation text"/>
    <w:basedOn w:val="Normal"/>
    <w:link w:val="CommentTextChar"/>
    <w:uiPriority w:val="99"/>
    <w:unhideWhenUsed/>
    <w:rsid w:val="003E1B8C"/>
    <w:rPr>
      <w:sz w:val="20"/>
      <w:szCs w:val="20"/>
    </w:rPr>
  </w:style>
  <w:style w:type="character" w:customStyle="1" w:styleId="CommentTextChar">
    <w:name w:val="Comment Text Char"/>
    <w:basedOn w:val="DefaultParagraphFont"/>
    <w:link w:val="CommentText"/>
    <w:uiPriority w:val="99"/>
    <w:rsid w:val="003E1B8C"/>
    <w:rPr>
      <w:sz w:val="20"/>
      <w:szCs w:val="20"/>
    </w:rPr>
  </w:style>
  <w:style w:type="paragraph" w:styleId="CommentSubject">
    <w:name w:val="annotation subject"/>
    <w:basedOn w:val="CommentText"/>
    <w:next w:val="CommentText"/>
    <w:link w:val="CommentSubjectChar"/>
    <w:uiPriority w:val="99"/>
    <w:semiHidden/>
    <w:unhideWhenUsed/>
    <w:rsid w:val="003E1B8C"/>
    <w:rPr>
      <w:b/>
      <w:bCs/>
    </w:rPr>
  </w:style>
  <w:style w:type="character" w:customStyle="1" w:styleId="CommentSubjectChar">
    <w:name w:val="Comment Subject Char"/>
    <w:basedOn w:val="CommentTextChar"/>
    <w:link w:val="CommentSubject"/>
    <w:uiPriority w:val="99"/>
    <w:semiHidden/>
    <w:rsid w:val="003E1B8C"/>
    <w:rPr>
      <w:b/>
      <w:bCs/>
      <w:sz w:val="20"/>
      <w:szCs w:val="20"/>
    </w:rPr>
  </w:style>
  <w:style w:type="paragraph" w:styleId="Revision">
    <w:name w:val="Revision"/>
    <w:hidden/>
    <w:uiPriority w:val="99"/>
    <w:semiHidden/>
    <w:rsid w:val="007F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4PSauk.org" TargetMode="External"/><Relationship Id="rId3" Type="http://schemas.openxmlformats.org/officeDocument/2006/relationships/settings" Target="settings.xml"/><Relationship Id="rId7" Type="http://schemas.openxmlformats.org/officeDocument/2006/relationships/hyperlink" Target="mailto:kate.hansen@saukcountywi.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PHSC 2022 Theme">
  <a:themeElements>
    <a:clrScheme name="PHSC 2022">
      <a:dk1>
        <a:sysClr val="windowText" lastClr="000000"/>
      </a:dk1>
      <a:lt1>
        <a:sysClr val="window" lastClr="FFFFFF"/>
      </a:lt1>
      <a:dk2>
        <a:srgbClr val="44546A"/>
      </a:dk2>
      <a:lt2>
        <a:srgbClr val="E7E6E6"/>
      </a:lt2>
      <a:accent1>
        <a:srgbClr val="025029"/>
      </a:accent1>
      <a:accent2>
        <a:srgbClr val="C66833"/>
      </a:accent2>
      <a:accent3>
        <a:srgbClr val="1A98B7"/>
      </a:accent3>
      <a:accent4>
        <a:srgbClr val="154579"/>
      </a:accent4>
      <a:accent5>
        <a:srgbClr val="025029"/>
      </a:accent5>
      <a:accent6>
        <a:srgbClr val="C66833"/>
      </a:accent6>
      <a:hlink>
        <a:srgbClr val="0563C1"/>
      </a:hlink>
      <a:folHlink>
        <a:srgbClr val="954F72"/>
      </a:folHlink>
    </a:clrScheme>
    <a:fontScheme name="PHSC 2022">
      <a:majorFont>
        <a:latin typeface="Montserrat "/>
        <a:ea typeface=""/>
        <a:cs typeface=""/>
      </a:majorFont>
      <a:minorFont>
        <a:latin typeface="Montserrat Bod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1B4D3-3678-48DA-A855-4894243C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2559</Characters>
  <Application>Microsoft Office Word</Application>
  <DocSecurity>6</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dc:creator>
  <cp:keywords/>
  <dc:description/>
  <cp:lastModifiedBy>Taylor Fish</cp:lastModifiedBy>
  <cp:revision>2</cp:revision>
  <cp:lastPrinted>2022-08-23T17:27:00Z</cp:lastPrinted>
  <dcterms:created xsi:type="dcterms:W3CDTF">2024-09-06T13:19:00Z</dcterms:created>
  <dcterms:modified xsi:type="dcterms:W3CDTF">2024-09-06T13:19:00Z</dcterms:modified>
</cp:coreProperties>
</file>