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F70A" w14:textId="77777777"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3516A6">
        <w:rPr>
          <w:b/>
          <w:sz w:val="28"/>
        </w:rPr>
        <w:t>2020</w:t>
      </w:r>
    </w:p>
    <w:p w14:paraId="4C8CF0A8" w14:textId="77777777" w:rsidR="00A671BB" w:rsidRDefault="00A671BB">
      <w:pPr>
        <w:pStyle w:val="DefaultText"/>
        <w:jc w:val="center"/>
        <w:rPr>
          <w:b/>
        </w:rPr>
      </w:pPr>
    </w:p>
    <w:p w14:paraId="55F93572" w14:textId="24EAEC76" w:rsidR="0067139A" w:rsidRDefault="00316D56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>
        <w:rPr>
          <w:b/>
        </w:rPr>
        <w:t>AUTHORIZING</w:t>
      </w:r>
      <w:r w:rsidR="003516A6">
        <w:rPr>
          <w:b/>
        </w:rPr>
        <w:t xml:space="preserve"> </w:t>
      </w:r>
      <w:r w:rsidR="005C27E9">
        <w:rPr>
          <w:b/>
        </w:rPr>
        <w:t>A CONTRACT WITH TOM WEBER CONSULTANT</w:t>
      </w:r>
    </w:p>
    <w:p w14:paraId="54843D24" w14:textId="69C27353" w:rsidR="00CC206B" w:rsidRPr="0023321F" w:rsidRDefault="0013601F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B1628F" wp14:editId="63CF1735">
                <wp:simplePos x="0" y="0"/>
                <wp:positionH relativeFrom="margin">
                  <wp:align>right</wp:align>
                </wp:positionH>
                <wp:positionV relativeFrom="paragraph">
                  <wp:posOffset>2512060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3B9E" w14:textId="4B2AF86A"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</w:t>
                            </w:r>
                            <w:r w:rsidR="00595749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16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197.8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">
                <v:textbox>
                  <w:txbxContent>
                    <w:p w14:paraId="0CA53B9E" w14:textId="4B2AF86A"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</w:t>
                      </w:r>
                      <w:r w:rsidR="00595749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FEC103E" wp14:editId="6CFBAB5B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5920740" cy="220027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5742" w14:textId="21511388" w:rsidR="00EA31D8" w:rsidRDefault="00644A98" w:rsidP="0030070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This resolution authorizes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Sauk County Health Department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contract with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Tom Weber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work with the Justice, Diversion, and Support (JDS) program for the period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beginni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ng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03</w:t>
                            </w:r>
                            <w:r w:rsidR="001360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/15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/2020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 ending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12/31/2020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Tom Weber will work with the</w:t>
                            </w:r>
                            <w:r w:rsidR="000D79FB" w:rsidRPr="004B3BE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Health Department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/JDS</w:t>
                            </w:r>
                            <w:r w:rsidR="000D79FB" w:rsidRPr="004B3BE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program to develop Justice, Diversion and Support protocol, work with the Criminal Justice Coordinating Council committee and sub committees and develop implementable action</w:t>
                            </w:r>
                            <w:r w:rsidR="001360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plans.  Additionally, Tom Weber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develop </w:t>
                            </w:r>
                            <w:r w:rsidR="001360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best practice p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olicies and </w:t>
                            </w:r>
                            <w:r w:rsidR="001360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rocedures for interdepartmental coordination. </w:t>
                            </w:r>
                            <w:r w:rsidR="00300702" w:rsidRPr="005C27E9"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Justice, Diversion, and Support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Program supports the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major goals of the County Board-approved Stepping Up Initiative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(Resoluti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on #5-16) to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decrease number of those incarcerated, decrease recidivism,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increase referrals to behavioral health services.</w:t>
                            </w:r>
                          </w:p>
                          <w:p w14:paraId="3E671A27" w14:textId="50F85A4C" w:rsidR="0013601F" w:rsidRPr="0013601F" w:rsidRDefault="0013601F" w:rsidP="0030070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This is an amendment to the original signed contract in the amount of $4,940.  The amended contract maximum dollar value will be $25,000 and is currently in the 2020 approved budget.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103E" id="_x0000_s1027" type="#_x0000_t202" style="position:absolute;left:0;text-align:left;margin-left:415pt;margin-top:21.25pt;width:466.2pt;height:173.2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">
                <v:textbox>
                  <w:txbxContent>
                    <w:p w14:paraId="20785742" w14:textId="21511388" w:rsidR="00EA31D8" w:rsidRDefault="00644A98" w:rsidP="0030070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This resolution authorizes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Sauk County Health Department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to contract with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Tom Weber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to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work with the Justice, Diversion, and Support (JDS) program for the period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beginni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ng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03</w:t>
                      </w:r>
                      <w:r w:rsidR="001360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/15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/2020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 ending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12/31/2020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Tom Weber will work with the</w:t>
                      </w:r>
                      <w:r w:rsidR="000D79FB" w:rsidRPr="004B3BE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Health Department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/JDS</w:t>
                      </w:r>
                      <w:r w:rsidR="000D79FB" w:rsidRPr="004B3BE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program to develop Justice, Diversion and Support protocol, work with the Criminal Justice Coordinating Council committee and sub committees and develop implementable action</w:t>
                      </w:r>
                      <w:r w:rsidR="001360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plans.  Additionally, Tom Weber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develop </w:t>
                      </w:r>
                      <w:r w:rsidR="001360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best practice p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olicies and </w:t>
                      </w:r>
                      <w:r w:rsidR="001360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rocedures for interdepartmental coordination. </w:t>
                      </w:r>
                      <w:r w:rsidR="00300702" w:rsidRPr="005C27E9">
                        <w:rPr>
                          <w:rFonts w:asciiTheme="majorHAnsi" w:hAnsiTheme="majorHAnsi" w:cstheme="majorHAnsi"/>
                          <w:color w:val="FF0000"/>
                          <w:sz w:val="22"/>
                          <w:szCs w:val="22"/>
                        </w:rPr>
                        <w:br/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Justice, Diversion, and Support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Program supports the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major goals of the County Board-approved Stepping Up Initiative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(Resoluti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on #5-16) to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decrease number of those incarcerated, decrease recidivism,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increase referrals to behavioral health services.</w:t>
                      </w:r>
                    </w:p>
                    <w:p w14:paraId="3E671A27" w14:textId="50F85A4C" w:rsidR="0013601F" w:rsidRPr="0013601F" w:rsidRDefault="0013601F" w:rsidP="0030070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This is an amendment to the original signed contract in the amount of $4,940.  The amended contract maximum dollar value will be $25,000 and is currently in the 2020 approved budget.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2A690A" w14:textId="4080406D" w:rsidR="00F37570" w:rsidRDefault="00F37570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14:paraId="260C921B" w14:textId="0E62F5BC" w:rsidR="002147B2" w:rsidRPr="00AE62F9" w:rsidRDefault="00AE62F9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73D83" w:rsidRPr="00AE62F9">
        <w:rPr>
          <w:b/>
          <w:sz w:val="22"/>
          <w:szCs w:val="22"/>
        </w:rPr>
        <w:t>NOW, THEREFORE, BE IT RESOLVED</w:t>
      </w:r>
      <w:r w:rsidR="00273D83" w:rsidRPr="00AE62F9">
        <w:rPr>
          <w:sz w:val="22"/>
          <w:szCs w:val="22"/>
        </w:rPr>
        <w:t xml:space="preserve">, </w:t>
      </w:r>
      <w:r w:rsidR="00C6476A" w:rsidRPr="00AE62F9">
        <w:rPr>
          <w:sz w:val="22"/>
          <w:szCs w:val="22"/>
        </w:rPr>
        <w:t>by</w:t>
      </w:r>
      <w:r w:rsidR="000456A2" w:rsidRPr="00AE62F9">
        <w:rPr>
          <w:sz w:val="22"/>
          <w:szCs w:val="22"/>
        </w:rPr>
        <w:t xml:space="preserve"> the Sauk County Board of </w:t>
      </w:r>
      <w:r w:rsidR="003516A6" w:rsidRPr="00AE62F9">
        <w:rPr>
          <w:sz w:val="22"/>
          <w:szCs w:val="22"/>
        </w:rPr>
        <w:t>Supervisors</w:t>
      </w:r>
      <w:r w:rsidR="00575DC3">
        <w:rPr>
          <w:sz w:val="22"/>
          <w:szCs w:val="22"/>
        </w:rPr>
        <w:t xml:space="preserve">, </w:t>
      </w:r>
      <w:r w:rsidR="000456A2" w:rsidRPr="00AE62F9">
        <w:rPr>
          <w:sz w:val="22"/>
          <w:szCs w:val="22"/>
        </w:rPr>
        <w:t>met in regular session, that the Sauk County</w:t>
      </w:r>
      <w:r w:rsidR="00EE33CC" w:rsidRPr="00AE62F9">
        <w:rPr>
          <w:sz w:val="22"/>
          <w:szCs w:val="22"/>
        </w:rPr>
        <w:t xml:space="preserve"> Board </w:t>
      </w:r>
      <w:r w:rsidR="00575DC3" w:rsidRPr="00AE62F9">
        <w:rPr>
          <w:sz w:val="22"/>
          <w:szCs w:val="22"/>
        </w:rPr>
        <w:t>of Supervisors</w:t>
      </w:r>
      <w:r w:rsidR="000456A2" w:rsidRPr="00AE62F9">
        <w:rPr>
          <w:sz w:val="22"/>
          <w:szCs w:val="22"/>
        </w:rPr>
        <w:t xml:space="preserve"> authorize</w:t>
      </w:r>
      <w:r w:rsidR="00575DC3">
        <w:rPr>
          <w:sz w:val="22"/>
          <w:szCs w:val="22"/>
        </w:rPr>
        <w:t>s</w:t>
      </w:r>
      <w:r w:rsidR="000456A2" w:rsidRPr="00AE62F9">
        <w:rPr>
          <w:sz w:val="22"/>
          <w:szCs w:val="22"/>
        </w:rPr>
        <w:t xml:space="preserve"> </w:t>
      </w:r>
      <w:r w:rsidR="00C6476A" w:rsidRPr="00AE62F9">
        <w:rPr>
          <w:sz w:val="22"/>
          <w:szCs w:val="22"/>
        </w:rPr>
        <w:t xml:space="preserve">the Sauk County Health Department </w:t>
      </w:r>
      <w:r w:rsidR="00A93F4A" w:rsidRPr="00AE62F9">
        <w:rPr>
          <w:sz w:val="22"/>
          <w:szCs w:val="22"/>
        </w:rPr>
        <w:t xml:space="preserve">to enter into a </w:t>
      </w:r>
      <w:r w:rsidR="00595749">
        <w:rPr>
          <w:sz w:val="22"/>
          <w:szCs w:val="22"/>
        </w:rPr>
        <w:t>one</w:t>
      </w:r>
      <w:r w:rsidR="00B34E99">
        <w:rPr>
          <w:sz w:val="22"/>
          <w:szCs w:val="22"/>
        </w:rPr>
        <w:t xml:space="preserve"> </w:t>
      </w:r>
      <w:r w:rsidR="0097516B" w:rsidRPr="00AE62F9">
        <w:rPr>
          <w:sz w:val="22"/>
          <w:szCs w:val="22"/>
        </w:rPr>
        <w:t xml:space="preserve">year </w:t>
      </w:r>
      <w:r w:rsidR="00575DC3">
        <w:rPr>
          <w:sz w:val="22"/>
          <w:szCs w:val="22"/>
        </w:rPr>
        <w:t>contract with Tom Weber</w:t>
      </w:r>
      <w:r w:rsidR="000456A2" w:rsidRPr="00AE62F9">
        <w:rPr>
          <w:sz w:val="22"/>
          <w:szCs w:val="22"/>
        </w:rPr>
        <w:t xml:space="preserve">, effective </w:t>
      </w:r>
      <w:r w:rsidR="00575DC3">
        <w:rPr>
          <w:color w:val="auto"/>
          <w:sz w:val="22"/>
          <w:szCs w:val="22"/>
        </w:rPr>
        <w:t>March 17</w:t>
      </w:r>
      <w:r w:rsidR="00595749">
        <w:rPr>
          <w:color w:val="auto"/>
          <w:sz w:val="22"/>
          <w:szCs w:val="22"/>
        </w:rPr>
        <w:t>, 2020</w:t>
      </w:r>
      <w:r w:rsidR="000456A2" w:rsidRPr="00AE62F9">
        <w:rPr>
          <w:color w:val="auto"/>
          <w:sz w:val="22"/>
          <w:szCs w:val="22"/>
        </w:rPr>
        <w:t>.</w:t>
      </w:r>
    </w:p>
    <w:p w14:paraId="4B4DD7D2" w14:textId="77777777" w:rsidR="00CF02DC" w:rsidRPr="00AE62F9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14:paraId="045D6E1B" w14:textId="64BCF15A" w:rsidR="00A966DA" w:rsidRPr="00AE62F9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AE62F9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CD1E08">
        <w:rPr>
          <w:rStyle w:val="InitialStyle"/>
          <w:rFonts w:ascii="Times New Roman" w:hAnsi="Times New Roman"/>
          <w:sz w:val="22"/>
          <w:szCs w:val="22"/>
        </w:rPr>
        <w:t>March 17, 2020.</w:t>
      </w:r>
    </w:p>
    <w:p w14:paraId="0F55BAFB" w14:textId="77777777" w:rsidR="00A966DA" w:rsidRPr="00AE62F9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66F2F95C" w14:textId="77777777" w:rsidR="009D5159" w:rsidRPr="00AE62F9" w:rsidRDefault="009D5159">
      <w:pPr>
        <w:pStyle w:val="DefaultText"/>
        <w:jc w:val="both"/>
        <w:rPr>
          <w:b/>
          <w:sz w:val="22"/>
          <w:szCs w:val="22"/>
        </w:rPr>
      </w:pPr>
      <w:r w:rsidRPr="00AE62F9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14:paraId="125537E2" w14:textId="77777777" w:rsidR="009D5159" w:rsidRPr="00AE62F9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14:paraId="6A4D9D6F" w14:textId="77777777" w:rsidR="006D309C" w:rsidRPr="00AE62F9" w:rsidRDefault="006D309C" w:rsidP="00A671BB">
      <w:pPr>
        <w:pStyle w:val="DefaultText"/>
        <w:rPr>
          <w:b/>
          <w:bCs/>
          <w:sz w:val="22"/>
          <w:szCs w:val="22"/>
        </w:rPr>
      </w:pPr>
    </w:p>
    <w:p w14:paraId="3E9D9E57" w14:textId="77777777" w:rsidR="00A93F4A" w:rsidRPr="00AE62F9" w:rsidRDefault="00AE62F9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  <w:r w:rsidRPr="00AE62F9">
        <w:rPr>
          <w:rStyle w:val="InitialStyle"/>
          <w:rFonts w:ascii="Times New Roman" w:hAnsi="Times New Roman"/>
          <w:b/>
          <w:sz w:val="22"/>
          <w:szCs w:val="22"/>
        </w:rPr>
        <w:t xml:space="preserve">BOARD OF HEALTH </w:t>
      </w:r>
    </w:p>
    <w:p w14:paraId="3FD0427A" w14:textId="77777777" w:rsidR="00A93F4A" w:rsidRPr="00AE62F9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14:paraId="3393181D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_______________________________</w:t>
      </w:r>
    </w:p>
    <w:p w14:paraId="2D10E98D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DONNA STEHLING, Chair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GLEN JOHNSON</w:t>
      </w:r>
    </w:p>
    <w:p w14:paraId="7CDC97F7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14:paraId="35BEE574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_______________________________</w:t>
      </w:r>
    </w:p>
    <w:p w14:paraId="77755D64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JOHN MILLER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SCOTT VON ASTEN</w:t>
      </w:r>
    </w:p>
    <w:p w14:paraId="6C8CC5C1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14:paraId="6F8B63D6" w14:textId="77777777" w:rsidR="00A93F4A" w:rsidRPr="00AE62F9" w:rsidRDefault="003516A6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>________________________________</w:t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br/>
      </w:r>
      <w:r w:rsidR="00A93F4A" w:rsidRPr="00AE62F9">
        <w:rPr>
          <w:color w:val="auto"/>
          <w:sz w:val="22"/>
          <w:szCs w:val="22"/>
        </w:rPr>
        <w:t>DIANE REINFELDT</w:t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  <w:t>KIANA BEAUDIN</w:t>
      </w:r>
    </w:p>
    <w:p w14:paraId="51820A25" w14:textId="77777777" w:rsidR="00A93F4A" w:rsidRPr="00E06BD4" w:rsidRDefault="00A93F4A" w:rsidP="00A93F4A">
      <w:pPr>
        <w:pStyle w:val="DefaultText"/>
        <w:jc w:val="both"/>
        <w:rPr>
          <w:color w:val="auto"/>
          <w:sz w:val="22"/>
          <w:szCs w:val="22"/>
          <w:u w:val="single"/>
        </w:rPr>
      </w:pPr>
    </w:p>
    <w:p w14:paraId="04CBFB98" w14:textId="77777777" w:rsidR="00A93F4A" w:rsidRPr="00E06BD4" w:rsidRDefault="00A93F4A" w:rsidP="00A93F4A">
      <w:pPr>
        <w:pStyle w:val="DefaultText"/>
        <w:jc w:val="both"/>
        <w:rPr>
          <w:color w:val="auto"/>
          <w:sz w:val="22"/>
          <w:szCs w:val="22"/>
          <w:u w:val="single"/>
        </w:rPr>
      </w:pPr>
      <w:r w:rsidRPr="00E06BD4">
        <w:rPr>
          <w:color w:val="auto"/>
          <w:sz w:val="22"/>
          <w:szCs w:val="22"/>
          <w:u w:val="single"/>
        </w:rPr>
        <w:t>________________________________</w:t>
      </w:r>
    </w:p>
    <w:p w14:paraId="207FBB01" w14:textId="77777777" w:rsidR="00A93F4A" w:rsidRPr="00AE62F9" w:rsidRDefault="00A93F4A" w:rsidP="00A93F4A">
      <w:pPr>
        <w:pStyle w:val="DefaultText"/>
        <w:jc w:val="both"/>
        <w:rPr>
          <w:rStyle w:val="InitialStyle"/>
          <w:rFonts w:ascii="Times New Roman" w:hAnsi="Times New Roman"/>
          <w:color w:val="auto"/>
          <w:sz w:val="22"/>
          <w:szCs w:val="22"/>
        </w:rPr>
      </w:pPr>
      <w:r w:rsidRPr="00AE62F9">
        <w:rPr>
          <w:rStyle w:val="InitialStyle"/>
          <w:rFonts w:ascii="Times New Roman" w:hAnsi="Times New Roman"/>
          <w:color w:val="auto"/>
          <w:sz w:val="22"/>
          <w:szCs w:val="22"/>
        </w:rPr>
        <w:t>KEN CARLSON</w:t>
      </w:r>
    </w:p>
    <w:p w14:paraId="5F35E576" w14:textId="77777777"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AE62F9">
        <w:rPr>
          <w:sz w:val="22"/>
          <w:szCs w:val="22"/>
        </w:rPr>
        <w:tab/>
      </w:r>
      <w:r w:rsidRPr="00AE62F9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14:paraId="116D262F" w14:textId="34794856" w:rsidR="00BE43CD" w:rsidRPr="001D3963" w:rsidRDefault="0023321F" w:rsidP="001D396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1D3963">
        <w:rPr>
          <w:b/>
          <w:sz w:val="20"/>
        </w:rPr>
        <w:t>Fiscal Note:</w:t>
      </w:r>
      <w:r w:rsidRPr="001D3963">
        <w:rPr>
          <w:sz w:val="20"/>
        </w:rPr>
        <w:t xml:space="preserve">  </w:t>
      </w:r>
      <w:r w:rsidR="00E06BD4" w:rsidRPr="001D3963">
        <w:rPr>
          <w:sz w:val="20"/>
        </w:rPr>
        <w:t>These funds were budgeted in the existing budget.</w:t>
      </w:r>
    </w:p>
    <w:p w14:paraId="235E9E4F" w14:textId="77777777" w:rsidR="0023321F" w:rsidRPr="00C3362D" w:rsidRDefault="001F7890" w:rsidP="0023321F">
      <w:r w:rsidRPr="00C3362D">
        <w:rPr>
          <w:b/>
        </w:rPr>
        <w:t>Information System Note:</w:t>
      </w:r>
      <w:r w:rsidRPr="00C3362D">
        <w:t xml:space="preserve">  </w:t>
      </w:r>
      <w:r w:rsidR="0023321F" w:rsidRPr="00C3362D">
        <w:t xml:space="preserve">No </w:t>
      </w:r>
      <w:r w:rsidR="007F44F8">
        <w:t>information systems impact.</w:t>
      </w:r>
      <w:r w:rsidR="0023321F" w:rsidRPr="00C3362D">
        <w:t xml:space="preserve"> </w:t>
      </w:r>
    </w:p>
    <w:sectPr w:rsidR="0023321F" w:rsidRPr="00C3362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A9940" w14:textId="77777777" w:rsidR="00EF120D" w:rsidRDefault="00EF120D">
      <w:r>
        <w:separator/>
      </w:r>
    </w:p>
  </w:endnote>
  <w:endnote w:type="continuationSeparator" w:id="0">
    <w:p w14:paraId="7018B67A" w14:textId="77777777" w:rsidR="00EF120D" w:rsidRDefault="00EF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761A" w14:textId="77777777" w:rsidR="00EF120D" w:rsidRDefault="00EF120D">
      <w:r>
        <w:separator/>
      </w:r>
    </w:p>
  </w:footnote>
  <w:footnote w:type="continuationSeparator" w:id="0">
    <w:p w14:paraId="213FB357" w14:textId="77777777" w:rsidR="00EF120D" w:rsidRDefault="00EF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12A34"/>
    <w:rsid w:val="00023D02"/>
    <w:rsid w:val="000241B0"/>
    <w:rsid w:val="00027503"/>
    <w:rsid w:val="00030BF5"/>
    <w:rsid w:val="00031E85"/>
    <w:rsid w:val="0003237D"/>
    <w:rsid w:val="000413E1"/>
    <w:rsid w:val="000456A2"/>
    <w:rsid w:val="00052087"/>
    <w:rsid w:val="00064F56"/>
    <w:rsid w:val="0007073E"/>
    <w:rsid w:val="00084DF0"/>
    <w:rsid w:val="000A523D"/>
    <w:rsid w:val="000B352B"/>
    <w:rsid w:val="000B59DF"/>
    <w:rsid w:val="000B79FF"/>
    <w:rsid w:val="000C37E2"/>
    <w:rsid w:val="000C6D18"/>
    <w:rsid w:val="000D6495"/>
    <w:rsid w:val="000D79FB"/>
    <w:rsid w:val="000F1169"/>
    <w:rsid w:val="000F647B"/>
    <w:rsid w:val="001001B3"/>
    <w:rsid w:val="001034FE"/>
    <w:rsid w:val="00110216"/>
    <w:rsid w:val="001228B6"/>
    <w:rsid w:val="001319F5"/>
    <w:rsid w:val="0013601F"/>
    <w:rsid w:val="00136D1E"/>
    <w:rsid w:val="001458E2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D3963"/>
    <w:rsid w:val="001E06FE"/>
    <w:rsid w:val="001E1D83"/>
    <w:rsid w:val="001E4083"/>
    <w:rsid w:val="001F584E"/>
    <w:rsid w:val="001F7890"/>
    <w:rsid w:val="00202D37"/>
    <w:rsid w:val="00203C55"/>
    <w:rsid w:val="002116CF"/>
    <w:rsid w:val="002147B2"/>
    <w:rsid w:val="002150AF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9691A"/>
    <w:rsid w:val="002A1AD2"/>
    <w:rsid w:val="002A1ADD"/>
    <w:rsid w:val="002C009B"/>
    <w:rsid w:val="002C060F"/>
    <w:rsid w:val="00300702"/>
    <w:rsid w:val="00301CB0"/>
    <w:rsid w:val="00311D1A"/>
    <w:rsid w:val="00316D56"/>
    <w:rsid w:val="003516A6"/>
    <w:rsid w:val="00355EFD"/>
    <w:rsid w:val="00367538"/>
    <w:rsid w:val="00373B31"/>
    <w:rsid w:val="00387FF5"/>
    <w:rsid w:val="00394CFF"/>
    <w:rsid w:val="003955DA"/>
    <w:rsid w:val="003B0339"/>
    <w:rsid w:val="003D4E12"/>
    <w:rsid w:val="003D77F5"/>
    <w:rsid w:val="00400D5E"/>
    <w:rsid w:val="004043D1"/>
    <w:rsid w:val="0041595A"/>
    <w:rsid w:val="00423630"/>
    <w:rsid w:val="004265F8"/>
    <w:rsid w:val="00431245"/>
    <w:rsid w:val="00432339"/>
    <w:rsid w:val="00433A3E"/>
    <w:rsid w:val="004344A8"/>
    <w:rsid w:val="004447C0"/>
    <w:rsid w:val="00446B11"/>
    <w:rsid w:val="00447545"/>
    <w:rsid w:val="00475279"/>
    <w:rsid w:val="00493356"/>
    <w:rsid w:val="004B3BE1"/>
    <w:rsid w:val="004B48CA"/>
    <w:rsid w:val="004D0C59"/>
    <w:rsid w:val="004E153B"/>
    <w:rsid w:val="004E1653"/>
    <w:rsid w:val="004E64DD"/>
    <w:rsid w:val="004F725D"/>
    <w:rsid w:val="005006B3"/>
    <w:rsid w:val="0050385F"/>
    <w:rsid w:val="0050508B"/>
    <w:rsid w:val="00521687"/>
    <w:rsid w:val="00523250"/>
    <w:rsid w:val="00543967"/>
    <w:rsid w:val="00550E1A"/>
    <w:rsid w:val="00552513"/>
    <w:rsid w:val="005635BA"/>
    <w:rsid w:val="00563BAA"/>
    <w:rsid w:val="00575DC3"/>
    <w:rsid w:val="005842F0"/>
    <w:rsid w:val="00592439"/>
    <w:rsid w:val="005936FF"/>
    <w:rsid w:val="00595749"/>
    <w:rsid w:val="00595B68"/>
    <w:rsid w:val="005C27E9"/>
    <w:rsid w:val="005C4877"/>
    <w:rsid w:val="005C4AEB"/>
    <w:rsid w:val="005F4649"/>
    <w:rsid w:val="006032A6"/>
    <w:rsid w:val="00620B14"/>
    <w:rsid w:val="0062165C"/>
    <w:rsid w:val="00642DA3"/>
    <w:rsid w:val="00644A98"/>
    <w:rsid w:val="00655F9A"/>
    <w:rsid w:val="00656EF2"/>
    <w:rsid w:val="0065755B"/>
    <w:rsid w:val="0067139A"/>
    <w:rsid w:val="00687D1C"/>
    <w:rsid w:val="006A43F7"/>
    <w:rsid w:val="006B2270"/>
    <w:rsid w:val="006C75CA"/>
    <w:rsid w:val="006D309C"/>
    <w:rsid w:val="006D3CAA"/>
    <w:rsid w:val="0070196C"/>
    <w:rsid w:val="0070231C"/>
    <w:rsid w:val="007108C5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44F8"/>
    <w:rsid w:val="008269D5"/>
    <w:rsid w:val="00852E4F"/>
    <w:rsid w:val="00857A7A"/>
    <w:rsid w:val="00862F04"/>
    <w:rsid w:val="00867969"/>
    <w:rsid w:val="00867B2B"/>
    <w:rsid w:val="00876B91"/>
    <w:rsid w:val="00887C04"/>
    <w:rsid w:val="008C7889"/>
    <w:rsid w:val="008D00C1"/>
    <w:rsid w:val="008E3A7D"/>
    <w:rsid w:val="008F402D"/>
    <w:rsid w:val="008F77A8"/>
    <w:rsid w:val="00903D20"/>
    <w:rsid w:val="00907C08"/>
    <w:rsid w:val="00924240"/>
    <w:rsid w:val="00971BAF"/>
    <w:rsid w:val="0097516B"/>
    <w:rsid w:val="00976515"/>
    <w:rsid w:val="0098360F"/>
    <w:rsid w:val="00992C58"/>
    <w:rsid w:val="009A073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44E98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3F4A"/>
    <w:rsid w:val="00A951D6"/>
    <w:rsid w:val="00A959D9"/>
    <w:rsid w:val="00A95BC4"/>
    <w:rsid w:val="00A966DA"/>
    <w:rsid w:val="00AB219D"/>
    <w:rsid w:val="00AC0044"/>
    <w:rsid w:val="00AC331C"/>
    <w:rsid w:val="00AE62F9"/>
    <w:rsid w:val="00AF377E"/>
    <w:rsid w:val="00AF5ACA"/>
    <w:rsid w:val="00B22381"/>
    <w:rsid w:val="00B2634E"/>
    <w:rsid w:val="00B34E99"/>
    <w:rsid w:val="00B61373"/>
    <w:rsid w:val="00B62C05"/>
    <w:rsid w:val="00B73B46"/>
    <w:rsid w:val="00B7537F"/>
    <w:rsid w:val="00B8727E"/>
    <w:rsid w:val="00BD352B"/>
    <w:rsid w:val="00BD41BD"/>
    <w:rsid w:val="00BE2690"/>
    <w:rsid w:val="00BE43CD"/>
    <w:rsid w:val="00C024D3"/>
    <w:rsid w:val="00C0509E"/>
    <w:rsid w:val="00C20CD3"/>
    <w:rsid w:val="00C26190"/>
    <w:rsid w:val="00C30082"/>
    <w:rsid w:val="00C3362D"/>
    <w:rsid w:val="00C41211"/>
    <w:rsid w:val="00C415C6"/>
    <w:rsid w:val="00C4616B"/>
    <w:rsid w:val="00C60573"/>
    <w:rsid w:val="00C6476A"/>
    <w:rsid w:val="00C7687E"/>
    <w:rsid w:val="00C860C2"/>
    <w:rsid w:val="00CC206B"/>
    <w:rsid w:val="00CD1E08"/>
    <w:rsid w:val="00CD5436"/>
    <w:rsid w:val="00CF02DC"/>
    <w:rsid w:val="00CF4598"/>
    <w:rsid w:val="00D300F2"/>
    <w:rsid w:val="00D40573"/>
    <w:rsid w:val="00D6732B"/>
    <w:rsid w:val="00DD1952"/>
    <w:rsid w:val="00DD635D"/>
    <w:rsid w:val="00DE144E"/>
    <w:rsid w:val="00E05362"/>
    <w:rsid w:val="00E0562C"/>
    <w:rsid w:val="00E06BD4"/>
    <w:rsid w:val="00E27A69"/>
    <w:rsid w:val="00E353A7"/>
    <w:rsid w:val="00E537A1"/>
    <w:rsid w:val="00E55C6D"/>
    <w:rsid w:val="00E76BCD"/>
    <w:rsid w:val="00E829F4"/>
    <w:rsid w:val="00EA31D8"/>
    <w:rsid w:val="00ED2684"/>
    <w:rsid w:val="00EE33CC"/>
    <w:rsid w:val="00EF120D"/>
    <w:rsid w:val="00F1491A"/>
    <w:rsid w:val="00F14F86"/>
    <w:rsid w:val="00F37570"/>
    <w:rsid w:val="00F3792D"/>
    <w:rsid w:val="00F44B62"/>
    <w:rsid w:val="00F50580"/>
    <w:rsid w:val="00F576CE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1924BCE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E1"/>
  </w:style>
  <w:style w:type="paragraph" w:styleId="Footer">
    <w:name w:val="footer"/>
    <w:basedOn w:val="Normal"/>
    <w:link w:val="Foot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E1"/>
  </w:style>
  <w:style w:type="character" w:styleId="CommentReference">
    <w:name w:val="annotation reference"/>
    <w:basedOn w:val="DefaultParagraphFont"/>
    <w:uiPriority w:val="99"/>
    <w:semiHidden/>
    <w:unhideWhenUsed/>
    <w:rsid w:val="004B3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B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3</cp:revision>
  <cp:lastPrinted>2019-12-26T16:24:00Z</cp:lastPrinted>
  <dcterms:created xsi:type="dcterms:W3CDTF">2020-03-09T14:09:00Z</dcterms:created>
  <dcterms:modified xsi:type="dcterms:W3CDTF">2020-03-09T14:14:00Z</dcterms:modified>
</cp:coreProperties>
</file>