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64F" w:rsidRDefault="005A2E1B" w:rsidP="0071764F">
      <w:pPr>
        <w:pStyle w:val="DefaultText"/>
        <w:tabs>
          <w:tab w:val="right" w:leader="underscore" w:pos="9360"/>
        </w:tabs>
        <w:jc w:val="center"/>
        <w:outlineLvl w:val="0"/>
        <w:rPr>
          <w:rStyle w:val="InitialStyle"/>
          <w:rFonts w:ascii="Times New Roman" w:hAnsi="Times New Roman"/>
          <w:b/>
          <w:color w:val="auto"/>
          <w:sz w:val="28"/>
          <w:szCs w:val="28"/>
        </w:rPr>
      </w:pPr>
      <w:bookmarkStart w:id="0" w:name="_GoBack"/>
      <w:bookmarkEnd w:id="0"/>
      <w:r>
        <w:rPr>
          <w:rStyle w:val="InitialStyle"/>
          <w:rFonts w:ascii="Times New Roman" w:hAnsi="Times New Roman"/>
          <w:b/>
          <w:color w:val="auto"/>
          <w:sz w:val="28"/>
          <w:szCs w:val="28"/>
        </w:rPr>
        <w:t xml:space="preserve">  </w:t>
      </w:r>
      <w:r w:rsidR="0071764F" w:rsidRPr="005C0105">
        <w:rPr>
          <w:rStyle w:val="InitialStyle"/>
          <w:rFonts w:ascii="Times New Roman" w:hAnsi="Times New Roman"/>
          <w:b/>
          <w:color w:val="auto"/>
          <w:sz w:val="28"/>
          <w:szCs w:val="28"/>
        </w:rPr>
        <w:t xml:space="preserve">CHAPTER </w:t>
      </w:r>
      <w:r w:rsidR="00147367">
        <w:rPr>
          <w:rStyle w:val="InitialStyle"/>
          <w:rFonts w:ascii="Times New Roman" w:hAnsi="Times New Roman"/>
          <w:b/>
          <w:color w:val="auto"/>
          <w:sz w:val="28"/>
          <w:szCs w:val="28"/>
        </w:rPr>
        <w:t>2</w:t>
      </w:r>
    </w:p>
    <w:p w:rsidR="00147367" w:rsidRPr="006042AB" w:rsidRDefault="00147367" w:rsidP="006042AB">
      <w:pPr>
        <w:pStyle w:val="DefaultText"/>
        <w:tabs>
          <w:tab w:val="right" w:leader="underscore" w:pos="9360"/>
        </w:tabs>
        <w:spacing w:line="180" w:lineRule="auto"/>
        <w:jc w:val="center"/>
        <w:outlineLvl w:val="0"/>
        <w:rPr>
          <w:rStyle w:val="InitialStyle"/>
          <w:rFonts w:ascii="Times New Roman" w:hAnsi="Times New Roman"/>
          <w:b/>
          <w:color w:val="auto"/>
          <w:szCs w:val="24"/>
        </w:rPr>
      </w:pPr>
    </w:p>
    <w:p w:rsidR="00A22CB7" w:rsidRDefault="006C74B9" w:rsidP="00A22CB7">
      <w:pPr>
        <w:pStyle w:val="DefaultText"/>
        <w:tabs>
          <w:tab w:val="right" w:leader="underscore" w:pos="9360"/>
        </w:tabs>
        <w:jc w:val="center"/>
        <w:outlineLvl w:val="0"/>
        <w:rPr>
          <w:rStyle w:val="InitialStyle"/>
          <w:rFonts w:ascii="Times New Roman" w:hAnsi="Times New Roman"/>
          <w:b/>
          <w:color w:val="auto"/>
          <w:sz w:val="28"/>
          <w:szCs w:val="28"/>
        </w:rPr>
      </w:pPr>
      <w:r>
        <w:rPr>
          <w:rStyle w:val="InitialStyle"/>
          <w:rFonts w:ascii="Times New Roman" w:hAnsi="Times New Roman"/>
          <w:b/>
          <w:color w:val="auto"/>
          <w:sz w:val="28"/>
          <w:szCs w:val="28"/>
        </w:rPr>
        <w:t>TAXES</w:t>
      </w:r>
      <w:r w:rsidR="0029574F">
        <w:rPr>
          <w:rStyle w:val="InitialStyle"/>
          <w:rFonts w:ascii="Times New Roman" w:hAnsi="Times New Roman"/>
          <w:b/>
          <w:color w:val="auto"/>
          <w:sz w:val="28"/>
          <w:szCs w:val="28"/>
        </w:rPr>
        <w:t>,</w:t>
      </w:r>
      <w:r w:rsidR="00147367">
        <w:rPr>
          <w:rStyle w:val="InitialStyle"/>
          <w:rFonts w:ascii="Times New Roman" w:hAnsi="Times New Roman"/>
          <w:b/>
          <w:color w:val="auto"/>
          <w:sz w:val="28"/>
          <w:szCs w:val="28"/>
        </w:rPr>
        <w:t xml:space="preserve"> COLLECTION</w:t>
      </w:r>
      <w:r w:rsidR="0029574F">
        <w:rPr>
          <w:rStyle w:val="InitialStyle"/>
          <w:rFonts w:ascii="Times New Roman" w:hAnsi="Times New Roman"/>
          <w:b/>
          <w:color w:val="auto"/>
          <w:sz w:val="28"/>
          <w:szCs w:val="28"/>
        </w:rPr>
        <w:t>S, AND ASSESSMENTS</w:t>
      </w:r>
    </w:p>
    <w:p w:rsidR="00A22CB7" w:rsidRDefault="00A22CB7" w:rsidP="006042AB">
      <w:pPr>
        <w:pStyle w:val="DefaultText"/>
        <w:tabs>
          <w:tab w:val="right" w:leader="underscore" w:pos="9360"/>
        </w:tabs>
        <w:spacing w:line="360" w:lineRule="auto"/>
        <w:jc w:val="center"/>
        <w:outlineLvl w:val="0"/>
        <w:rPr>
          <w:rStyle w:val="InitialStyle"/>
          <w:rFonts w:ascii="Times New Roman" w:hAnsi="Times New Roman"/>
          <w:b/>
          <w:color w:val="auto"/>
          <w:sz w:val="28"/>
          <w:szCs w:val="28"/>
        </w:rPr>
      </w:pPr>
    </w:p>
    <w:p w:rsidR="00A22CB7" w:rsidRPr="00A22CB7" w:rsidRDefault="00A22CB7" w:rsidP="00A22CB7">
      <w:pPr>
        <w:pStyle w:val="DefaultText"/>
        <w:tabs>
          <w:tab w:val="right" w:leader="underscore" w:pos="9360"/>
        </w:tabs>
        <w:spacing w:line="360" w:lineRule="auto"/>
        <w:jc w:val="center"/>
        <w:outlineLvl w:val="0"/>
        <w:rPr>
          <w:rStyle w:val="InitialStyle"/>
          <w:rFonts w:ascii="Times New Roman" w:hAnsi="Times New Roman"/>
          <w:b/>
          <w:color w:val="auto"/>
          <w:sz w:val="26"/>
          <w:szCs w:val="26"/>
        </w:rPr>
        <w:sectPr w:rsidR="00A22CB7" w:rsidRPr="00A22CB7" w:rsidSect="00554221">
          <w:headerReference w:type="even" r:id="rId9"/>
          <w:headerReference w:type="default" r:id="rId10"/>
          <w:headerReference w:type="first" r:id="rId11"/>
          <w:pgSz w:w="12240" w:h="15840"/>
          <w:pgMar w:top="1368" w:right="1440" w:bottom="1440" w:left="1440" w:header="720" w:footer="720" w:gutter="0"/>
          <w:pgNumType w:start="1"/>
          <w:cols w:space="720"/>
          <w:titlePg/>
          <w:docGrid w:linePitch="360"/>
        </w:sectPr>
      </w:pPr>
    </w:p>
    <w:p w:rsidR="00934661" w:rsidRPr="009A2B26" w:rsidRDefault="00934661" w:rsidP="006D066B">
      <w:pPr>
        <w:pStyle w:val="DefaultText"/>
        <w:tabs>
          <w:tab w:val="left" w:pos="630"/>
        </w:tabs>
        <w:jc w:val="center"/>
        <w:rPr>
          <w:rStyle w:val="InitialStyle"/>
          <w:rFonts w:ascii="Times New Roman" w:hAnsi="Times New Roman"/>
          <w:color w:val="auto"/>
          <w:sz w:val="20"/>
        </w:rPr>
      </w:pPr>
      <w:r w:rsidRPr="009A2B26">
        <w:rPr>
          <w:rStyle w:val="InitialStyle"/>
          <w:rFonts w:ascii="Times New Roman" w:hAnsi="Times New Roman"/>
          <w:color w:val="auto"/>
          <w:sz w:val="20"/>
        </w:rPr>
        <w:t>SUBCHAPTER I</w:t>
      </w:r>
    </w:p>
    <w:p w:rsidR="000E332B" w:rsidRPr="009A2B26" w:rsidRDefault="003863DC" w:rsidP="006D066B">
      <w:pPr>
        <w:pStyle w:val="DefaultText"/>
        <w:tabs>
          <w:tab w:val="left" w:pos="810"/>
        </w:tabs>
        <w:jc w:val="center"/>
        <w:rPr>
          <w:rStyle w:val="InitialStyle"/>
          <w:rFonts w:ascii="Times New Roman" w:hAnsi="Times New Roman"/>
          <w:color w:val="auto"/>
          <w:sz w:val="20"/>
        </w:rPr>
      </w:pPr>
      <w:r>
        <w:rPr>
          <w:rStyle w:val="InitialStyle"/>
          <w:rFonts w:ascii="Times New Roman" w:hAnsi="Times New Roman"/>
          <w:color w:val="auto"/>
          <w:sz w:val="20"/>
        </w:rPr>
        <w:t>REAL ESTATE TAX ENFORCEMENT</w:t>
      </w:r>
    </w:p>
    <w:p w:rsidR="00AE7CF9" w:rsidRDefault="009B35C1" w:rsidP="009B152E">
      <w:pPr>
        <w:pStyle w:val="DefaultText"/>
        <w:tabs>
          <w:tab w:val="left" w:pos="810"/>
        </w:tabs>
        <w:ind w:left="810" w:hanging="810"/>
        <w:rPr>
          <w:rStyle w:val="InitialStyle"/>
          <w:rFonts w:ascii="Times New Roman" w:hAnsi="Times New Roman"/>
          <w:color w:val="auto"/>
          <w:sz w:val="18"/>
          <w:szCs w:val="18"/>
        </w:rPr>
      </w:pPr>
      <w:r>
        <w:rPr>
          <w:rStyle w:val="InitialStyle"/>
          <w:rFonts w:ascii="Times New Roman" w:hAnsi="Times New Roman"/>
          <w:color w:val="auto"/>
          <w:sz w:val="18"/>
          <w:szCs w:val="18"/>
        </w:rPr>
        <w:t>2</w:t>
      </w:r>
      <w:r w:rsidR="00934661" w:rsidRPr="00934661">
        <w:rPr>
          <w:rStyle w:val="InitialStyle"/>
          <w:rFonts w:ascii="Times New Roman" w:hAnsi="Times New Roman"/>
          <w:color w:val="auto"/>
          <w:sz w:val="18"/>
          <w:szCs w:val="18"/>
        </w:rPr>
        <w:t>.</w:t>
      </w:r>
      <w:r w:rsidR="006C74B9">
        <w:rPr>
          <w:rStyle w:val="InitialStyle"/>
          <w:rFonts w:ascii="Times New Roman" w:hAnsi="Times New Roman"/>
          <w:color w:val="auto"/>
          <w:sz w:val="18"/>
          <w:szCs w:val="18"/>
        </w:rPr>
        <w:t>100</w:t>
      </w:r>
      <w:r w:rsidR="00934661" w:rsidRPr="00934661">
        <w:rPr>
          <w:rStyle w:val="InitialStyle"/>
          <w:rFonts w:ascii="Times New Roman" w:hAnsi="Times New Roman"/>
          <w:color w:val="auto"/>
          <w:sz w:val="18"/>
          <w:szCs w:val="18"/>
        </w:rPr>
        <w:tab/>
      </w:r>
      <w:r w:rsidR="00AE7CF9">
        <w:rPr>
          <w:rStyle w:val="InitialStyle"/>
          <w:rFonts w:ascii="Times New Roman" w:hAnsi="Times New Roman"/>
          <w:color w:val="auto"/>
          <w:sz w:val="18"/>
          <w:szCs w:val="18"/>
        </w:rPr>
        <w:t>Authority</w:t>
      </w:r>
      <w:r w:rsidR="006D066B">
        <w:rPr>
          <w:rStyle w:val="InitialStyle"/>
          <w:rFonts w:ascii="Times New Roman" w:hAnsi="Times New Roman"/>
          <w:color w:val="auto"/>
          <w:sz w:val="18"/>
          <w:szCs w:val="18"/>
        </w:rPr>
        <w:t>.</w:t>
      </w:r>
    </w:p>
    <w:p w:rsidR="00AE7CF9" w:rsidRDefault="006D066B" w:rsidP="009B152E">
      <w:pPr>
        <w:pStyle w:val="DefaultText"/>
        <w:tabs>
          <w:tab w:val="left" w:pos="810"/>
        </w:tabs>
        <w:ind w:left="810" w:hanging="810"/>
        <w:rPr>
          <w:rStyle w:val="InitialStyle"/>
          <w:rFonts w:ascii="Times New Roman" w:hAnsi="Times New Roman"/>
          <w:color w:val="auto"/>
          <w:sz w:val="18"/>
          <w:szCs w:val="18"/>
        </w:rPr>
      </w:pPr>
      <w:r>
        <w:rPr>
          <w:rStyle w:val="InitialStyle"/>
          <w:rFonts w:ascii="Times New Roman" w:hAnsi="Times New Roman"/>
          <w:color w:val="auto"/>
          <w:sz w:val="18"/>
          <w:szCs w:val="18"/>
        </w:rPr>
        <w:t>2.101</w:t>
      </w:r>
      <w:r>
        <w:rPr>
          <w:rStyle w:val="InitialStyle"/>
          <w:rFonts w:ascii="Times New Roman" w:hAnsi="Times New Roman"/>
          <w:color w:val="auto"/>
          <w:sz w:val="18"/>
          <w:szCs w:val="18"/>
        </w:rPr>
        <w:tab/>
        <w:t>Purposes; statement of p</w:t>
      </w:r>
      <w:r w:rsidR="00AE7CF9">
        <w:rPr>
          <w:rStyle w:val="InitialStyle"/>
          <w:rFonts w:ascii="Times New Roman" w:hAnsi="Times New Roman"/>
          <w:color w:val="auto"/>
          <w:sz w:val="18"/>
          <w:szCs w:val="18"/>
        </w:rPr>
        <w:t>olicy</w:t>
      </w:r>
      <w:r>
        <w:rPr>
          <w:rStyle w:val="InitialStyle"/>
          <w:rFonts w:ascii="Times New Roman" w:hAnsi="Times New Roman"/>
          <w:color w:val="auto"/>
          <w:sz w:val="18"/>
          <w:szCs w:val="18"/>
        </w:rPr>
        <w:t>.</w:t>
      </w:r>
      <w:r w:rsidR="00AE7CF9">
        <w:rPr>
          <w:rStyle w:val="InitialStyle"/>
          <w:rFonts w:ascii="Times New Roman" w:hAnsi="Times New Roman"/>
          <w:color w:val="auto"/>
          <w:sz w:val="18"/>
          <w:szCs w:val="18"/>
        </w:rPr>
        <w:t xml:space="preserve"> </w:t>
      </w:r>
    </w:p>
    <w:p w:rsidR="009B152E" w:rsidRPr="005C0105" w:rsidRDefault="00AE7CF9" w:rsidP="009B152E">
      <w:pPr>
        <w:pStyle w:val="DefaultText"/>
        <w:tabs>
          <w:tab w:val="left" w:pos="810"/>
        </w:tabs>
        <w:ind w:left="810" w:hanging="810"/>
        <w:rPr>
          <w:rStyle w:val="InitialStyle"/>
          <w:rFonts w:ascii="Times New Roman" w:hAnsi="Times New Roman"/>
          <w:color w:val="auto"/>
          <w:sz w:val="18"/>
          <w:szCs w:val="18"/>
        </w:rPr>
      </w:pPr>
      <w:r>
        <w:rPr>
          <w:rStyle w:val="InitialStyle"/>
          <w:rFonts w:ascii="Times New Roman" w:hAnsi="Times New Roman"/>
          <w:color w:val="auto"/>
          <w:sz w:val="18"/>
          <w:szCs w:val="18"/>
        </w:rPr>
        <w:t>2.102</w:t>
      </w:r>
      <w:r>
        <w:rPr>
          <w:rStyle w:val="InitialStyle"/>
          <w:rFonts w:ascii="Times New Roman" w:hAnsi="Times New Roman"/>
          <w:color w:val="auto"/>
          <w:sz w:val="18"/>
          <w:szCs w:val="18"/>
        </w:rPr>
        <w:tab/>
      </w:r>
      <w:r w:rsidR="007E4822">
        <w:rPr>
          <w:rStyle w:val="InitialStyle"/>
          <w:rFonts w:ascii="Times New Roman" w:hAnsi="Times New Roman"/>
          <w:color w:val="auto"/>
          <w:sz w:val="18"/>
          <w:szCs w:val="18"/>
        </w:rPr>
        <w:t>Defin</w:t>
      </w:r>
      <w:r w:rsidR="00C54375">
        <w:rPr>
          <w:rStyle w:val="InitialStyle"/>
          <w:rFonts w:ascii="Times New Roman" w:hAnsi="Times New Roman"/>
          <w:color w:val="auto"/>
          <w:sz w:val="18"/>
          <w:szCs w:val="18"/>
        </w:rPr>
        <w:t>i</w:t>
      </w:r>
      <w:r w:rsidR="007E4822">
        <w:rPr>
          <w:rStyle w:val="InitialStyle"/>
          <w:rFonts w:ascii="Times New Roman" w:hAnsi="Times New Roman"/>
          <w:color w:val="auto"/>
          <w:sz w:val="18"/>
          <w:szCs w:val="18"/>
        </w:rPr>
        <w:t>tions</w:t>
      </w:r>
      <w:r w:rsidR="006E1938">
        <w:rPr>
          <w:rStyle w:val="InitialStyle"/>
          <w:rFonts w:ascii="Times New Roman" w:hAnsi="Times New Roman"/>
          <w:color w:val="auto"/>
          <w:sz w:val="18"/>
          <w:szCs w:val="18"/>
        </w:rPr>
        <w:t>.</w:t>
      </w:r>
    </w:p>
    <w:p w:rsidR="00AE7CF9" w:rsidRDefault="009B35C1" w:rsidP="009B152E">
      <w:pPr>
        <w:pStyle w:val="DefaultText"/>
        <w:tabs>
          <w:tab w:val="left" w:pos="810"/>
        </w:tabs>
        <w:ind w:left="810" w:hanging="810"/>
        <w:rPr>
          <w:rStyle w:val="InitialStyle"/>
          <w:rFonts w:ascii="Times New Roman" w:hAnsi="Times New Roman"/>
          <w:color w:val="auto"/>
          <w:sz w:val="18"/>
          <w:szCs w:val="18"/>
        </w:rPr>
      </w:pPr>
      <w:r>
        <w:rPr>
          <w:rStyle w:val="InitialStyle"/>
          <w:rFonts w:ascii="Times New Roman" w:hAnsi="Times New Roman"/>
          <w:color w:val="auto"/>
          <w:sz w:val="18"/>
          <w:szCs w:val="18"/>
        </w:rPr>
        <w:t>2</w:t>
      </w:r>
      <w:r w:rsidR="009B152E" w:rsidRPr="005C0105">
        <w:rPr>
          <w:rStyle w:val="InitialStyle"/>
          <w:rFonts w:ascii="Times New Roman" w:hAnsi="Times New Roman"/>
          <w:color w:val="auto"/>
          <w:sz w:val="18"/>
          <w:szCs w:val="18"/>
        </w:rPr>
        <w:t>.</w:t>
      </w:r>
      <w:r w:rsidR="006C74B9">
        <w:rPr>
          <w:rStyle w:val="InitialStyle"/>
          <w:rFonts w:ascii="Times New Roman" w:hAnsi="Times New Roman"/>
          <w:color w:val="auto"/>
          <w:sz w:val="18"/>
          <w:szCs w:val="18"/>
        </w:rPr>
        <w:t>1</w:t>
      </w:r>
      <w:r w:rsidR="009B152E" w:rsidRPr="005C0105">
        <w:rPr>
          <w:rStyle w:val="InitialStyle"/>
          <w:rFonts w:ascii="Times New Roman" w:hAnsi="Times New Roman"/>
          <w:color w:val="auto"/>
          <w:sz w:val="18"/>
          <w:szCs w:val="18"/>
        </w:rPr>
        <w:t>0</w:t>
      </w:r>
      <w:r w:rsidR="00AE7CF9">
        <w:rPr>
          <w:rStyle w:val="InitialStyle"/>
          <w:rFonts w:ascii="Times New Roman" w:hAnsi="Times New Roman"/>
          <w:color w:val="auto"/>
          <w:sz w:val="18"/>
          <w:szCs w:val="18"/>
        </w:rPr>
        <w:t>3</w:t>
      </w:r>
      <w:r w:rsidR="006D066B">
        <w:rPr>
          <w:rStyle w:val="InitialStyle"/>
          <w:rFonts w:ascii="Times New Roman" w:hAnsi="Times New Roman"/>
          <w:color w:val="auto"/>
          <w:sz w:val="18"/>
          <w:szCs w:val="18"/>
        </w:rPr>
        <w:tab/>
        <w:t>Administration and oversight r</w:t>
      </w:r>
      <w:r w:rsidR="00AE7CF9">
        <w:rPr>
          <w:rStyle w:val="InitialStyle"/>
          <w:rFonts w:ascii="Times New Roman" w:hAnsi="Times New Roman"/>
          <w:color w:val="auto"/>
          <w:sz w:val="18"/>
          <w:szCs w:val="18"/>
        </w:rPr>
        <w:t>esponsibilities</w:t>
      </w:r>
      <w:r w:rsidR="006D066B">
        <w:rPr>
          <w:rStyle w:val="InitialStyle"/>
          <w:rFonts w:ascii="Times New Roman" w:hAnsi="Times New Roman"/>
          <w:color w:val="auto"/>
          <w:sz w:val="18"/>
          <w:szCs w:val="18"/>
        </w:rPr>
        <w:t>.</w:t>
      </w:r>
    </w:p>
    <w:p w:rsidR="009B152E" w:rsidRPr="005C0105" w:rsidRDefault="00AE7CF9" w:rsidP="009B152E">
      <w:pPr>
        <w:pStyle w:val="DefaultText"/>
        <w:tabs>
          <w:tab w:val="left" w:pos="810"/>
        </w:tabs>
        <w:ind w:left="810" w:hanging="810"/>
        <w:rPr>
          <w:rStyle w:val="InitialStyle"/>
          <w:rFonts w:ascii="Times New Roman" w:hAnsi="Times New Roman"/>
          <w:color w:val="auto"/>
          <w:sz w:val="18"/>
          <w:szCs w:val="18"/>
        </w:rPr>
      </w:pPr>
      <w:r>
        <w:rPr>
          <w:rStyle w:val="InitialStyle"/>
          <w:rFonts w:ascii="Times New Roman" w:hAnsi="Times New Roman"/>
          <w:color w:val="auto"/>
          <w:sz w:val="18"/>
          <w:szCs w:val="18"/>
        </w:rPr>
        <w:t>2.104</w:t>
      </w:r>
      <w:r w:rsidR="009B152E" w:rsidRPr="005C0105">
        <w:rPr>
          <w:rStyle w:val="InitialStyle"/>
          <w:rFonts w:ascii="Times New Roman" w:hAnsi="Times New Roman"/>
          <w:color w:val="auto"/>
          <w:sz w:val="18"/>
          <w:szCs w:val="18"/>
        </w:rPr>
        <w:tab/>
      </w:r>
      <w:r w:rsidR="006D066B">
        <w:rPr>
          <w:rStyle w:val="InitialStyle"/>
          <w:rFonts w:ascii="Times New Roman" w:hAnsi="Times New Roman"/>
          <w:color w:val="auto"/>
          <w:sz w:val="18"/>
          <w:szCs w:val="18"/>
        </w:rPr>
        <w:t>Enforcement of r</w:t>
      </w:r>
      <w:r w:rsidR="007E4822">
        <w:rPr>
          <w:rStyle w:val="InitialStyle"/>
          <w:rFonts w:ascii="Times New Roman" w:hAnsi="Times New Roman"/>
          <w:color w:val="auto"/>
          <w:sz w:val="18"/>
          <w:szCs w:val="18"/>
        </w:rPr>
        <w:t xml:space="preserve">eal </w:t>
      </w:r>
      <w:r w:rsidR="006D066B">
        <w:rPr>
          <w:rStyle w:val="InitialStyle"/>
          <w:rFonts w:ascii="Times New Roman" w:hAnsi="Times New Roman"/>
          <w:color w:val="auto"/>
          <w:sz w:val="18"/>
          <w:szCs w:val="18"/>
        </w:rPr>
        <w:t>e</w:t>
      </w:r>
      <w:r w:rsidR="007E4822">
        <w:rPr>
          <w:rStyle w:val="InitialStyle"/>
          <w:rFonts w:ascii="Times New Roman" w:hAnsi="Times New Roman"/>
          <w:color w:val="auto"/>
          <w:sz w:val="18"/>
          <w:szCs w:val="18"/>
        </w:rPr>
        <w:t xml:space="preserve">state </w:t>
      </w:r>
      <w:r w:rsidR="006D066B">
        <w:rPr>
          <w:rStyle w:val="InitialStyle"/>
          <w:rFonts w:ascii="Times New Roman" w:hAnsi="Times New Roman"/>
          <w:color w:val="auto"/>
          <w:sz w:val="18"/>
          <w:szCs w:val="18"/>
        </w:rPr>
        <w:t>t</w:t>
      </w:r>
      <w:r w:rsidR="007E4822">
        <w:rPr>
          <w:rStyle w:val="InitialStyle"/>
          <w:rFonts w:ascii="Times New Roman" w:hAnsi="Times New Roman"/>
          <w:color w:val="auto"/>
          <w:sz w:val="18"/>
          <w:szCs w:val="18"/>
        </w:rPr>
        <w:t>axes</w:t>
      </w:r>
      <w:r w:rsidR="006D066B">
        <w:rPr>
          <w:rStyle w:val="InitialStyle"/>
          <w:rFonts w:ascii="Times New Roman" w:hAnsi="Times New Roman"/>
          <w:color w:val="auto"/>
          <w:sz w:val="18"/>
          <w:szCs w:val="18"/>
        </w:rPr>
        <w:t>.</w:t>
      </w:r>
    </w:p>
    <w:p w:rsidR="00AE7CF9" w:rsidRDefault="009B35C1" w:rsidP="009B152E">
      <w:pPr>
        <w:pStyle w:val="DefaultText"/>
        <w:tabs>
          <w:tab w:val="left" w:pos="810"/>
        </w:tabs>
        <w:ind w:left="810" w:hanging="810"/>
        <w:rPr>
          <w:rStyle w:val="InitialStyle"/>
          <w:rFonts w:ascii="Times New Roman" w:hAnsi="Times New Roman"/>
          <w:color w:val="auto"/>
          <w:sz w:val="18"/>
          <w:szCs w:val="18"/>
        </w:rPr>
      </w:pPr>
      <w:r>
        <w:rPr>
          <w:rStyle w:val="InitialStyle"/>
          <w:rFonts w:ascii="Times New Roman" w:hAnsi="Times New Roman"/>
          <w:color w:val="auto"/>
          <w:sz w:val="18"/>
          <w:szCs w:val="18"/>
        </w:rPr>
        <w:t>2</w:t>
      </w:r>
      <w:r w:rsidR="009B152E" w:rsidRPr="005C0105">
        <w:rPr>
          <w:rStyle w:val="InitialStyle"/>
          <w:rFonts w:ascii="Times New Roman" w:hAnsi="Times New Roman"/>
          <w:color w:val="auto"/>
          <w:sz w:val="18"/>
          <w:szCs w:val="18"/>
        </w:rPr>
        <w:t>.</w:t>
      </w:r>
      <w:r w:rsidR="00AE7CF9">
        <w:rPr>
          <w:rStyle w:val="InitialStyle"/>
          <w:rFonts w:ascii="Times New Roman" w:hAnsi="Times New Roman"/>
          <w:color w:val="auto"/>
          <w:sz w:val="18"/>
          <w:szCs w:val="18"/>
        </w:rPr>
        <w:t>105</w:t>
      </w:r>
      <w:r w:rsidR="00AE7CF9">
        <w:rPr>
          <w:rStyle w:val="InitialStyle"/>
          <w:rFonts w:ascii="Times New Roman" w:hAnsi="Times New Roman"/>
          <w:color w:val="auto"/>
          <w:sz w:val="18"/>
          <w:szCs w:val="18"/>
        </w:rPr>
        <w:tab/>
        <w:t>Lands exempt from application of this chapter</w:t>
      </w:r>
      <w:r w:rsidR="006D066B">
        <w:rPr>
          <w:rStyle w:val="InitialStyle"/>
          <w:rFonts w:ascii="Times New Roman" w:hAnsi="Times New Roman"/>
          <w:color w:val="auto"/>
          <w:sz w:val="18"/>
          <w:szCs w:val="18"/>
        </w:rPr>
        <w:t>.</w:t>
      </w:r>
    </w:p>
    <w:p w:rsidR="00AE7CF9" w:rsidRDefault="00AE7CF9" w:rsidP="009B152E">
      <w:pPr>
        <w:pStyle w:val="DefaultText"/>
        <w:tabs>
          <w:tab w:val="left" w:pos="810"/>
        </w:tabs>
        <w:ind w:left="810" w:hanging="810"/>
        <w:rPr>
          <w:rStyle w:val="InitialStyle"/>
          <w:rFonts w:ascii="Times New Roman" w:hAnsi="Times New Roman"/>
          <w:color w:val="auto"/>
          <w:sz w:val="18"/>
          <w:szCs w:val="18"/>
        </w:rPr>
      </w:pPr>
      <w:r>
        <w:rPr>
          <w:rStyle w:val="InitialStyle"/>
          <w:rFonts w:ascii="Times New Roman" w:hAnsi="Times New Roman"/>
          <w:color w:val="auto"/>
          <w:sz w:val="18"/>
          <w:szCs w:val="18"/>
        </w:rPr>
        <w:t>2.106</w:t>
      </w:r>
      <w:r>
        <w:rPr>
          <w:rStyle w:val="InitialStyle"/>
          <w:rFonts w:ascii="Times New Roman" w:hAnsi="Times New Roman"/>
          <w:color w:val="auto"/>
          <w:sz w:val="18"/>
          <w:szCs w:val="18"/>
        </w:rPr>
        <w:tab/>
        <w:t>Authority to manage and sell tax deeded lands</w:t>
      </w:r>
      <w:r w:rsidR="006D066B">
        <w:rPr>
          <w:rStyle w:val="InitialStyle"/>
          <w:rFonts w:ascii="Times New Roman" w:hAnsi="Times New Roman"/>
          <w:color w:val="auto"/>
          <w:sz w:val="18"/>
          <w:szCs w:val="18"/>
        </w:rPr>
        <w:t>.</w:t>
      </w:r>
    </w:p>
    <w:p w:rsidR="00AE7CF9" w:rsidRDefault="00AE7CF9" w:rsidP="009B152E">
      <w:pPr>
        <w:pStyle w:val="DefaultText"/>
        <w:tabs>
          <w:tab w:val="left" w:pos="810"/>
        </w:tabs>
        <w:ind w:left="810" w:hanging="810"/>
        <w:rPr>
          <w:rStyle w:val="InitialStyle"/>
          <w:rFonts w:ascii="Times New Roman" w:hAnsi="Times New Roman"/>
          <w:color w:val="auto"/>
          <w:sz w:val="18"/>
          <w:szCs w:val="18"/>
        </w:rPr>
      </w:pPr>
      <w:r>
        <w:rPr>
          <w:rStyle w:val="InitialStyle"/>
          <w:rFonts w:ascii="Times New Roman" w:hAnsi="Times New Roman"/>
          <w:color w:val="auto"/>
          <w:sz w:val="18"/>
          <w:szCs w:val="18"/>
        </w:rPr>
        <w:t>2.107</w:t>
      </w:r>
      <w:r>
        <w:rPr>
          <w:rStyle w:val="InitialStyle"/>
          <w:rFonts w:ascii="Times New Roman" w:hAnsi="Times New Roman"/>
          <w:color w:val="auto"/>
          <w:sz w:val="18"/>
          <w:szCs w:val="18"/>
        </w:rPr>
        <w:tab/>
        <w:t>Procedures.</w:t>
      </w:r>
    </w:p>
    <w:p w:rsidR="00AE7CF9" w:rsidRDefault="00AE7CF9" w:rsidP="009B152E">
      <w:pPr>
        <w:pStyle w:val="DefaultText"/>
        <w:tabs>
          <w:tab w:val="left" w:pos="810"/>
        </w:tabs>
        <w:ind w:left="810" w:hanging="810"/>
        <w:rPr>
          <w:rStyle w:val="InitialStyle"/>
          <w:rFonts w:ascii="Times New Roman" w:hAnsi="Times New Roman"/>
          <w:color w:val="auto"/>
          <w:sz w:val="18"/>
          <w:szCs w:val="18"/>
        </w:rPr>
      </w:pPr>
      <w:r>
        <w:rPr>
          <w:rStyle w:val="InitialStyle"/>
          <w:rFonts w:ascii="Times New Roman" w:hAnsi="Times New Roman"/>
          <w:color w:val="auto"/>
          <w:sz w:val="18"/>
          <w:szCs w:val="18"/>
        </w:rPr>
        <w:t>2.108</w:t>
      </w:r>
      <w:r>
        <w:rPr>
          <w:rStyle w:val="InitialStyle"/>
          <w:rFonts w:ascii="Times New Roman" w:hAnsi="Times New Roman"/>
          <w:color w:val="auto"/>
          <w:sz w:val="18"/>
          <w:szCs w:val="18"/>
        </w:rPr>
        <w:tab/>
        <w:t>Preference to former owner</w:t>
      </w:r>
      <w:r w:rsidR="006D066B">
        <w:rPr>
          <w:rStyle w:val="InitialStyle"/>
          <w:rFonts w:ascii="Times New Roman" w:hAnsi="Times New Roman"/>
          <w:color w:val="auto"/>
          <w:sz w:val="18"/>
          <w:szCs w:val="18"/>
        </w:rPr>
        <w:t>.</w:t>
      </w:r>
    </w:p>
    <w:p w:rsidR="00AE7CF9" w:rsidRDefault="00AE7CF9" w:rsidP="009B152E">
      <w:pPr>
        <w:pStyle w:val="DefaultText"/>
        <w:tabs>
          <w:tab w:val="left" w:pos="810"/>
        </w:tabs>
        <w:ind w:left="810" w:hanging="810"/>
        <w:rPr>
          <w:rStyle w:val="InitialStyle"/>
          <w:rFonts w:ascii="Times New Roman" w:hAnsi="Times New Roman"/>
          <w:color w:val="auto"/>
          <w:sz w:val="18"/>
          <w:szCs w:val="18"/>
        </w:rPr>
      </w:pPr>
      <w:r>
        <w:rPr>
          <w:rStyle w:val="InitialStyle"/>
          <w:rFonts w:ascii="Times New Roman" w:hAnsi="Times New Roman"/>
          <w:color w:val="auto"/>
          <w:sz w:val="18"/>
          <w:szCs w:val="18"/>
        </w:rPr>
        <w:t>2.109</w:t>
      </w:r>
      <w:r>
        <w:rPr>
          <w:rStyle w:val="InitialStyle"/>
          <w:rFonts w:ascii="Times New Roman" w:hAnsi="Times New Roman"/>
          <w:color w:val="auto"/>
          <w:sz w:val="18"/>
          <w:szCs w:val="18"/>
        </w:rPr>
        <w:tab/>
        <w:t>Sale of tax deeded lands to the state or a municipality</w:t>
      </w:r>
      <w:r w:rsidR="006D066B">
        <w:rPr>
          <w:rStyle w:val="InitialStyle"/>
          <w:rFonts w:ascii="Times New Roman" w:hAnsi="Times New Roman"/>
          <w:color w:val="auto"/>
          <w:sz w:val="18"/>
          <w:szCs w:val="18"/>
        </w:rPr>
        <w:t>.</w:t>
      </w:r>
    </w:p>
    <w:p w:rsidR="00AE7CF9" w:rsidRDefault="00AE7CF9" w:rsidP="009B152E">
      <w:pPr>
        <w:pStyle w:val="DefaultText"/>
        <w:tabs>
          <w:tab w:val="left" w:pos="810"/>
        </w:tabs>
        <w:ind w:left="810" w:hanging="810"/>
        <w:rPr>
          <w:rStyle w:val="InitialStyle"/>
          <w:rFonts w:ascii="Times New Roman" w:hAnsi="Times New Roman"/>
          <w:color w:val="auto"/>
          <w:sz w:val="18"/>
          <w:szCs w:val="18"/>
        </w:rPr>
      </w:pPr>
      <w:r>
        <w:rPr>
          <w:rStyle w:val="InitialStyle"/>
          <w:rFonts w:ascii="Times New Roman" w:hAnsi="Times New Roman"/>
          <w:color w:val="auto"/>
          <w:sz w:val="18"/>
          <w:szCs w:val="18"/>
        </w:rPr>
        <w:t>2.110</w:t>
      </w:r>
      <w:r>
        <w:rPr>
          <w:rStyle w:val="InitialStyle"/>
          <w:rFonts w:ascii="Times New Roman" w:hAnsi="Times New Roman"/>
          <w:color w:val="auto"/>
          <w:sz w:val="18"/>
          <w:szCs w:val="18"/>
        </w:rPr>
        <w:tab/>
        <w:t>Appraisals required</w:t>
      </w:r>
      <w:r w:rsidR="006D066B">
        <w:rPr>
          <w:rStyle w:val="InitialStyle"/>
          <w:rFonts w:ascii="Times New Roman" w:hAnsi="Times New Roman"/>
          <w:color w:val="auto"/>
          <w:sz w:val="18"/>
          <w:szCs w:val="18"/>
        </w:rPr>
        <w:t>.</w:t>
      </w:r>
    </w:p>
    <w:p w:rsidR="00AE7CF9" w:rsidRDefault="005D1515" w:rsidP="009B152E">
      <w:pPr>
        <w:pStyle w:val="DefaultText"/>
        <w:tabs>
          <w:tab w:val="left" w:pos="810"/>
        </w:tabs>
        <w:ind w:left="810" w:hanging="810"/>
        <w:rPr>
          <w:rStyle w:val="InitialStyle"/>
          <w:rFonts w:ascii="Times New Roman" w:hAnsi="Times New Roman"/>
          <w:color w:val="auto"/>
          <w:sz w:val="18"/>
          <w:szCs w:val="18"/>
        </w:rPr>
      </w:pPr>
      <w:r>
        <w:rPr>
          <w:rStyle w:val="InitialStyle"/>
          <w:rFonts w:ascii="Times New Roman" w:hAnsi="Times New Roman"/>
          <w:color w:val="auto"/>
          <w:sz w:val="18"/>
          <w:szCs w:val="18"/>
        </w:rPr>
        <w:t>2.111</w:t>
      </w:r>
      <w:r>
        <w:rPr>
          <w:rStyle w:val="InitialStyle"/>
          <w:rFonts w:ascii="Times New Roman" w:hAnsi="Times New Roman"/>
          <w:color w:val="auto"/>
          <w:sz w:val="18"/>
          <w:szCs w:val="18"/>
        </w:rPr>
        <w:tab/>
        <w:t>Public advertisement</w:t>
      </w:r>
      <w:r w:rsidR="00AE7CF9">
        <w:rPr>
          <w:rStyle w:val="InitialStyle"/>
          <w:rFonts w:ascii="Times New Roman" w:hAnsi="Times New Roman"/>
          <w:color w:val="auto"/>
          <w:sz w:val="18"/>
          <w:szCs w:val="18"/>
        </w:rPr>
        <w:t xml:space="preserve"> and sale of tax deeded land</w:t>
      </w:r>
      <w:r w:rsidR="006D066B">
        <w:rPr>
          <w:rStyle w:val="InitialStyle"/>
          <w:rFonts w:ascii="Times New Roman" w:hAnsi="Times New Roman"/>
          <w:color w:val="auto"/>
          <w:sz w:val="18"/>
          <w:szCs w:val="18"/>
        </w:rPr>
        <w:t>.</w:t>
      </w:r>
    </w:p>
    <w:p w:rsidR="00EB496E" w:rsidRDefault="00AE7CF9" w:rsidP="006F762F">
      <w:pPr>
        <w:pStyle w:val="DefaultText"/>
        <w:tabs>
          <w:tab w:val="left" w:pos="810"/>
        </w:tabs>
        <w:ind w:left="810" w:hanging="810"/>
        <w:rPr>
          <w:rStyle w:val="InitialStyle"/>
          <w:rFonts w:ascii="Times New Roman" w:hAnsi="Times New Roman"/>
          <w:color w:val="auto"/>
          <w:sz w:val="18"/>
          <w:szCs w:val="18"/>
        </w:rPr>
      </w:pPr>
      <w:r>
        <w:rPr>
          <w:rStyle w:val="InitialStyle"/>
          <w:rFonts w:ascii="Times New Roman" w:hAnsi="Times New Roman"/>
          <w:color w:val="auto"/>
          <w:sz w:val="18"/>
          <w:szCs w:val="18"/>
        </w:rPr>
        <w:t>2.112</w:t>
      </w:r>
      <w:r>
        <w:rPr>
          <w:rStyle w:val="InitialStyle"/>
          <w:rFonts w:ascii="Times New Roman" w:hAnsi="Times New Roman"/>
          <w:color w:val="auto"/>
          <w:sz w:val="18"/>
          <w:szCs w:val="18"/>
        </w:rPr>
        <w:tab/>
        <w:t>Provisions of sale</w:t>
      </w:r>
      <w:r w:rsidR="006D066B">
        <w:rPr>
          <w:rStyle w:val="InitialStyle"/>
          <w:rFonts w:ascii="Times New Roman" w:hAnsi="Times New Roman"/>
          <w:color w:val="auto"/>
          <w:sz w:val="18"/>
          <w:szCs w:val="18"/>
        </w:rPr>
        <w:t>.</w:t>
      </w:r>
      <w:r w:rsidR="009B152E" w:rsidRPr="005C0105">
        <w:rPr>
          <w:rStyle w:val="InitialStyle"/>
          <w:rFonts w:ascii="Times New Roman" w:hAnsi="Times New Roman"/>
          <w:color w:val="auto"/>
          <w:sz w:val="18"/>
          <w:szCs w:val="18"/>
        </w:rPr>
        <w:tab/>
      </w:r>
    </w:p>
    <w:p w:rsidR="00934661" w:rsidRPr="00534A16" w:rsidRDefault="00934661" w:rsidP="00934661">
      <w:pPr>
        <w:pStyle w:val="DefaultText"/>
        <w:tabs>
          <w:tab w:val="left" w:pos="810"/>
        </w:tabs>
        <w:spacing w:line="72" w:lineRule="auto"/>
        <w:ind w:left="806" w:hanging="806"/>
        <w:rPr>
          <w:rStyle w:val="InitialStyle"/>
          <w:rFonts w:ascii="Times New Roman" w:hAnsi="Times New Roman"/>
          <w:color w:val="auto"/>
          <w:sz w:val="18"/>
          <w:szCs w:val="18"/>
        </w:rPr>
      </w:pPr>
    </w:p>
    <w:p w:rsidR="00934661" w:rsidRPr="00934661" w:rsidRDefault="00934661" w:rsidP="00934661">
      <w:pPr>
        <w:pStyle w:val="DefaultText"/>
        <w:tabs>
          <w:tab w:val="left" w:pos="630"/>
        </w:tabs>
        <w:jc w:val="center"/>
        <w:rPr>
          <w:rStyle w:val="InitialStyle"/>
          <w:rFonts w:ascii="Times New Roman" w:hAnsi="Times New Roman"/>
          <w:color w:val="auto"/>
          <w:sz w:val="20"/>
        </w:rPr>
      </w:pPr>
      <w:r>
        <w:rPr>
          <w:rStyle w:val="InitialStyle"/>
          <w:rFonts w:ascii="Times New Roman" w:hAnsi="Times New Roman"/>
          <w:color w:val="auto"/>
          <w:sz w:val="20"/>
        </w:rPr>
        <w:t>SUBCHAPTER II</w:t>
      </w:r>
    </w:p>
    <w:p w:rsidR="00934661" w:rsidRPr="00934661" w:rsidRDefault="00FB0A95" w:rsidP="00934661">
      <w:pPr>
        <w:pStyle w:val="DefaultText"/>
        <w:tabs>
          <w:tab w:val="left" w:pos="630"/>
        </w:tabs>
        <w:jc w:val="center"/>
        <w:rPr>
          <w:rStyle w:val="InitialStyle"/>
          <w:rFonts w:ascii="Times New Roman" w:hAnsi="Times New Roman"/>
          <w:color w:val="auto"/>
          <w:sz w:val="20"/>
        </w:rPr>
      </w:pPr>
      <w:r>
        <w:rPr>
          <w:rStyle w:val="InitialStyle"/>
          <w:rFonts w:ascii="Times New Roman" w:hAnsi="Times New Roman"/>
          <w:color w:val="auto"/>
          <w:sz w:val="20"/>
        </w:rPr>
        <w:t xml:space="preserve">DELINQUENT TAX, SPECIAL ASSESSMENT, AND CHARGE PENALTIES </w:t>
      </w:r>
    </w:p>
    <w:p w:rsidR="00020DC8" w:rsidRDefault="009B35C1" w:rsidP="00934661">
      <w:pPr>
        <w:pStyle w:val="DefaultText"/>
        <w:tabs>
          <w:tab w:val="left" w:pos="810"/>
        </w:tabs>
        <w:ind w:left="810" w:hanging="810"/>
        <w:rPr>
          <w:rStyle w:val="InitialStyle"/>
          <w:rFonts w:ascii="Times New Roman" w:hAnsi="Times New Roman"/>
          <w:color w:val="auto"/>
          <w:sz w:val="18"/>
          <w:szCs w:val="18"/>
        </w:rPr>
      </w:pPr>
      <w:r>
        <w:rPr>
          <w:rStyle w:val="InitialStyle"/>
          <w:rFonts w:ascii="Times New Roman" w:hAnsi="Times New Roman"/>
          <w:color w:val="auto"/>
          <w:sz w:val="18"/>
          <w:szCs w:val="18"/>
        </w:rPr>
        <w:t>2</w:t>
      </w:r>
      <w:r w:rsidR="00B22C8E">
        <w:rPr>
          <w:rStyle w:val="InitialStyle"/>
          <w:rFonts w:ascii="Times New Roman" w:hAnsi="Times New Roman"/>
          <w:color w:val="auto"/>
          <w:sz w:val="18"/>
          <w:szCs w:val="18"/>
        </w:rPr>
        <w:t>.</w:t>
      </w:r>
      <w:r w:rsidR="006C74B9">
        <w:rPr>
          <w:rStyle w:val="InitialStyle"/>
          <w:rFonts w:ascii="Times New Roman" w:hAnsi="Times New Roman"/>
          <w:color w:val="auto"/>
          <w:sz w:val="18"/>
          <w:szCs w:val="18"/>
        </w:rPr>
        <w:t>200</w:t>
      </w:r>
      <w:r w:rsidR="004C167C">
        <w:rPr>
          <w:rStyle w:val="InitialStyle"/>
          <w:rFonts w:ascii="Times New Roman" w:hAnsi="Times New Roman"/>
          <w:color w:val="auto"/>
          <w:sz w:val="18"/>
          <w:szCs w:val="18"/>
        </w:rPr>
        <w:tab/>
      </w:r>
      <w:r w:rsidR="00FB0A95">
        <w:rPr>
          <w:rStyle w:val="InitialStyle"/>
          <w:rFonts w:ascii="Times New Roman" w:hAnsi="Times New Roman"/>
          <w:color w:val="auto"/>
          <w:sz w:val="18"/>
          <w:szCs w:val="18"/>
        </w:rPr>
        <w:t xml:space="preserve">Imposing penalty </w:t>
      </w:r>
      <w:r w:rsidR="006D066B">
        <w:rPr>
          <w:rStyle w:val="InitialStyle"/>
          <w:rFonts w:ascii="Times New Roman" w:hAnsi="Times New Roman"/>
          <w:color w:val="auto"/>
          <w:sz w:val="18"/>
          <w:szCs w:val="18"/>
        </w:rPr>
        <w:t>on d</w:t>
      </w:r>
      <w:r w:rsidR="00FB0A95">
        <w:rPr>
          <w:rStyle w:val="InitialStyle"/>
          <w:rFonts w:ascii="Times New Roman" w:hAnsi="Times New Roman"/>
          <w:color w:val="auto"/>
          <w:sz w:val="18"/>
          <w:szCs w:val="18"/>
        </w:rPr>
        <w:t xml:space="preserve">elinquent </w:t>
      </w:r>
      <w:r w:rsidR="006F2BB6">
        <w:rPr>
          <w:rStyle w:val="InitialStyle"/>
          <w:rFonts w:ascii="Times New Roman" w:hAnsi="Times New Roman"/>
          <w:color w:val="auto"/>
          <w:sz w:val="18"/>
          <w:szCs w:val="18"/>
        </w:rPr>
        <w:t>general property</w:t>
      </w:r>
      <w:r w:rsidR="00FB0A95">
        <w:rPr>
          <w:rStyle w:val="InitialStyle"/>
          <w:rFonts w:ascii="Times New Roman" w:hAnsi="Times New Roman"/>
          <w:color w:val="auto"/>
          <w:sz w:val="18"/>
          <w:szCs w:val="18"/>
        </w:rPr>
        <w:t xml:space="preserve"> taxes</w:t>
      </w:r>
      <w:r w:rsidR="00643053">
        <w:rPr>
          <w:rStyle w:val="InitialStyle"/>
          <w:rFonts w:ascii="Times New Roman" w:hAnsi="Times New Roman"/>
          <w:color w:val="auto"/>
          <w:sz w:val="18"/>
          <w:szCs w:val="18"/>
        </w:rPr>
        <w:t xml:space="preserve">, </w:t>
      </w:r>
      <w:r w:rsidR="00FB0A95">
        <w:rPr>
          <w:rStyle w:val="InitialStyle"/>
          <w:rFonts w:ascii="Times New Roman" w:hAnsi="Times New Roman"/>
          <w:color w:val="auto"/>
          <w:sz w:val="18"/>
          <w:szCs w:val="18"/>
        </w:rPr>
        <w:t>special assessments</w:t>
      </w:r>
      <w:r w:rsidR="00643053">
        <w:rPr>
          <w:rStyle w:val="InitialStyle"/>
          <w:rFonts w:ascii="Times New Roman" w:hAnsi="Times New Roman"/>
          <w:color w:val="auto"/>
          <w:sz w:val="18"/>
          <w:szCs w:val="18"/>
        </w:rPr>
        <w:t>, special</w:t>
      </w:r>
      <w:r w:rsidR="00FB0A95">
        <w:rPr>
          <w:rStyle w:val="InitialStyle"/>
          <w:rFonts w:ascii="Times New Roman" w:hAnsi="Times New Roman"/>
          <w:color w:val="auto"/>
          <w:sz w:val="18"/>
          <w:szCs w:val="18"/>
        </w:rPr>
        <w:t xml:space="preserve"> charges</w:t>
      </w:r>
      <w:r w:rsidR="00643053">
        <w:rPr>
          <w:rStyle w:val="InitialStyle"/>
          <w:rFonts w:ascii="Times New Roman" w:hAnsi="Times New Roman"/>
          <w:color w:val="auto"/>
          <w:sz w:val="18"/>
          <w:szCs w:val="18"/>
        </w:rPr>
        <w:t xml:space="preserve"> and special taxes</w:t>
      </w:r>
      <w:r w:rsidR="006D066B">
        <w:rPr>
          <w:rStyle w:val="InitialStyle"/>
          <w:rFonts w:ascii="Times New Roman" w:hAnsi="Times New Roman"/>
          <w:color w:val="auto"/>
          <w:sz w:val="18"/>
          <w:szCs w:val="18"/>
        </w:rPr>
        <w:t>.</w:t>
      </w:r>
    </w:p>
    <w:p w:rsidR="00A22CB7" w:rsidRDefault="00A22CB7" w:rsidP="00A22CB7">
      <w:pPr>
        <w:pStyle w:val="DefaultText"/>
        <w:tabs>
          <w:tab w:val="left" w:pos="810"/>
        </w:tabs>
        <w:spacing w:line="72" w:lineRule="auto"/>
        <w:ind w:left="806" w:hanging="806"/>
        <w:rPr>
          <w:rStyle w:val="InitialStyle"/>
          <w:rFonts w:ascii="Times New Roman" w:hAnsi="Times New Roman"/>
          <w:color w:val="auto"/>
          <w:sz w:val="18"/>
          <w:szCs w:val="18"/>
        </w:rPr>
      </w:pPr>
    </w:p>
    <w:p w:rsidR="00934661" w:rsidRPr="00934661" w:rsidRDefault="00934661" w:rsidP="00934661">
      <w:pPr>
        <w:pStyle w:val="DefaultText"/>
        <w:tabs>
          <w:tab w:val="left" w:pos="630"/>
        </w:tabs>
        <w:jc w:val="center"/>
        <w:rPr>
          <w:rStyle w:val="InitialStyle"/>
          <w:rFonts w:ascii="Times New Roman" w:hAnsi="Times New Roman"/>
          <w:color w:val="auto"/>
          <w:sz w:val="20"/>
        </w:rPr>
      </w:pPr>
      <w:r>
        <w:rPr>
          <w:rStyle w:val="InitialStyle"/>
          <w:rFonts w:ascii="Times New Roman" w:hAnsi="Times New Roman"/>
          <w:color w:val="auto"/>
          <w:sz w:val="20"/>
        </w:rPr>
        <w:t>SUBCHAPTER III</w:t>
      </w:r>
    </w:p>
    <w:p w:rsidR="00934661" w:rsidRPr="00934661" w:rsidRDefault="00FB0A95" w:rsidP="00934661">
      <w:pPr>
        <w:pStyle w:val="DefaultText"/>
        <w:tabs>
          <w:tab w:val="left" w:pos="630"/>
        </w:tabs>
        <w:jc w:val="center"/>
        <w:rPr>
          <w:rStyle w:val="InitialStyle"/>
          <w:rFonts w:ascii="Times New Roman" w:hAnsi="Times New Roman"/>
          <w:color w:val="auto"/>
          <w:sz w:val="20"/>
        </w:rPr>
      </w:pPr>
      <w:r>
        <w:rPr>
          <w:rStyle w:val="InitialStyle"/>
          <w:rFonts w:ascii="Times New Roman" w:hAnsi="Times New Roman"/>
          <w:color w:val="auto"/>
          <w:sz w:val="20"/>
        </w:rPr>
        <w:t>COUNTY SALES AND USE TAX</w:t>
      </w:r>
    </w:p>
    <w:p w:rsidR="00B22C8E" w:rsidRPr="005C0105" w:rsidRDefault="009B35C1" w:rsidP="00644E83">
      <w:pPr>
        <w:pStyle w:val="DefaultText"/>
        <w:tabs>
          <w:tab w:val="left" w:pos="810"/>
        </w:tabs>
        <w:ind w:left="810" w:hanging="810"/>
        <w:rPr>
          <w:color w:val="auto"/>
          <w:sz w:val="18"/>
          <w:szCs w:val="18"/>
        </w:rPr>
        <w:sectPr w:rsidR="00B22C8E" w:rsidRPr="005C0105" w:rsidSect="00554221">
          <w:headerReference w:type="even" r:id="rId12"/>
          <w:headerReference w:type="default" r:id="rId13"/>
          <w:footerReference w:type="default" r:id="rId14"/>
          <w:headerReference w:type="first" r:id="rId15"/>
          <w:type w:val="continuous"/>
          <w:pgSz w:w="12240" w:h="15840"/>
          <w:pgMar w:top="1440" w:right="1440" w:bottom="1296" w:left="1440" w:header="720" w:footer="720" w:gutter="0"/>
          <w:cols w:num="2" w:space="720"/>
          <w:docGrid w:linePitch="360"/>
        </w:sectPr>
      </w:pPr>
      <w:r>
        <w:rPr>
          <w:rStyle w:val="InitialStyle"/>
          <w:rFonts w:ascii="Times New Roman" w:hAnsi="Times New Roman"/>
          <w:color w:val="auto"/>
          <w:sz w:val="18"/>
          <w:szCs w:val="18"/>
        </w:rPr>
        <w:t>2</w:t>
      </w:r>
      <w:r w:rsidR="00934661">
        <w:rPr>
          <w:rStyle w:val="InitialStyle"/>
          <w:rFonts w:ascii="Times New Roman" w:hAnsi="Times New Roman"/>
          <w:color w:val="auto"/>
          <w:sz w:val="18"/>
          <w:szCs w:val="18"/>
        </w:rPr>
        <w:t>.</w:t>
      </w:r>
      <w:r w:rsidR="00CF59B3">
        <w:rPr>
          <w:rStyle w:val="InitialStyle"/>
          <w:rFonts w:ascii="Times New Roman" w:hAnsi="Times New Roman"/>
          <w:color w:val="auto"/>
          <w:sz w:val="18"/>
          <w:szCs w:val="18"/>
        </w:rPr>
        <w:t>300</w:t>
      </w:r>
      <w:r w:rsidR="00934661" w:rsidRPr="00934661">
        <w:rPr>
          <w:rStyle w:val="InitialStyle"/>
          <w:rFonts w:ascii="Times New Roman" w:hAnsi="Times New Roman"/>
          <w:color w:val="auto"/>
          <w:sz w:val="18"/>
          <w:szCs w:val="18"/>
        </w:rPr>
        <w:tab/>
      </w:r>
      <w:r w:rsidR="002224E2">
        <w:rPr>
          <w:rStyle w:val="InitialStyle"/>
          <w:rFonts w:ascii="Times New Roman" w:hAnsi="Times New Roman"/>
          <w:color w:val="auto"/>
          <w:sz w:val="18"/>
          <w:szCs w:val="18"/>
        </w:rPr>
        <w:t>County sales and use tax</w:t>
      </w:r>
      <w:r w:rsidR="006D066B">
        <w:rPr>
          <w:rStyle w:val="InitialStyle"/>
          <w:rFonts w:ascii="Times New Roman" w:hAnsi="Times New Roman"/>
          <w:color w:val="auto"/>
          <w:sz w:val="18"/>
          <w:szCs w:val="18"/>
        </w:rPr>
        <w:t>.</w:t>
      </w:r>
      <w:r w:rsidR="00A22CB7">
        <w:rPr>
          <w:rStyle w:val="InitialStyle"/>
          <w:rFonts w:ascii="Times New Roman" w:hAnsi="Times New Roman"/>
          <w:color w:val="auto"/>
          <w:sz w:val="18"/>
          <w:szCs w:val="18"/>
        </w:rPr>
        <w:t xml:space="preserve"> </w:t>
      </w:r>
    </w:p>
    <w:p w:rsidR="009B152E" w:rsidRPr="005C0105" w:rsidRDefault="009B152E" w:rsidP="009B152E">
      <w:pPr>
        <w:pStyle w:val="DefaultText"/>
        <w:tabs>
          <w:tab w:val="left" w:pos="-3960"/>
          <w:tab w:val="left" w:pos="-3420"/>
          <w:tab w:val="left" w:pos="720"/>
          <w:tab w:val="left" w:pos="1350"/>
        </w:tabs>
        <w:spacing w:line="300" w:lineRule="auto"/>
        <w:rPr>
          <w:color w:val="auto"/>
          <w:sz w:val="20"/>
        </w:rPr>
      </w:pPr>
      <w:r w:rsidRPr="005C0105">
        <w:rPr>
          <w:color w:val="auto"/>
          <w:sz w:val="20"/>
        </w:rPr>
        <w:t>_____________________________________________________________________________________________</w:t>
      </w:r>
    </w:p>
    <w:p w:rsidR="00C51CD8" w:rsidRDefault="00C51CD8" w:rsidP="006042AB">
      <w:pPr>
        <w:pStyle w:val="DefaultText"/>
        <w:tabs>
          <w:tab w:val="left" w:pos="-3960"/>
          <w:tab w:val="left" w:pos="-3420"/>
          <w:tab w:val="left" w:pos="180"/>
          <w:tab w:val="left" w:pos="450"/>
          <w:tab w:val="left" w:pos="720"/>
          <w:tab w:val="left" w:pos="1080"/>
          <w:tab w:val="left" w:pos="1350"/>
        </w:tabs>
        <w:spacing w:line="480" w:lineRule="auto"/>
        <w:rPr>
          <w:color w:val="auto"/>
          <w:sz w:val="20"/>
        </w:rPr>
      </w:pPr>
    </w:p>
    <w:p w:rsidR="00A52555" w:rsidRPr="00B025DE" w:rsidRDefault="00A52555" w:rsidP="00A52555">
      <w:pPr>
        <w:pStyle w:val="DefaultText"/>
        <w:tabs>
          <w:tab w:val="left" w:pos="-3960"/>
          <w:tab w:val="left" w:pos="-3420"/>
          <w:tab w:val="left" w:pos="450"/>
          <w:tab w:val="left" w:pos="720"/>
          <w:tab w:val="left" w:pos="1080"/>
          <w:tab w:val="left" w:pos="1350"/>
        </w:tabs>
        <w:rPr>
          <w:color w:val="000066"/>
          <w:sz w:val="20"/>
        </w:rPr>
        <w:sectPr w:rsidR="00A52555" w:rsidRPr="00B025DE" w:rsidSect="00A4302C">
          <w:headerReference w:type="even" r:id="rId16"/>
          <w:headerReference w:type="default" r:id="rId17"/>
          <w:footerReference w:type="default" r:id="rId18"/>
          <w:headerReference w:type="first" r:id="rId19"/>
          <w:type w:val="continuous"/>
          <w:pgSz w:w="12240" w:h="15840"/>
          <w:pgMar w:top="1440" w:right="1440" w:bottom="1440" w:left="1440" w:header="720" w:footer="720" w:gutter="0"/>
          <w:cols w:space="720"/>
          <w:docGrid w:linePitch="360"/>
        </w:sectPr>
      </w:pPr>
    </w:p>
    <w:p w:rsidR="00A52555" w:rsidRPr="00A52555" w:rsidRDefault="00A52555" w:rsidP="00A52555">
      <w:pPr>
        <w:pStyle w:val="DefaultText"/>
        <w:tabs>
          <w:tab w:val="left" w:pos="360"/>
          <w:tab w:val="left" w:pos="720"/>
          <w:tab w:val="left" w:pos="990"/>
        </w:tabs>
        <w:jc w:val="center"/>
        <w:rPr>
          <w:color w:val="auto"/>
          <w:sz w:val="22"/>
          <w:szCs w:val="22"/>
        </w:rPr>
      </w:pPr>
      <w:r w:rsidRPr="00A52555">
        <w:rPr>
          <w:color w:val="auto"/>
          <w:sz w:val="22"/>
          <w:szCs w:val="22"/>
        </w:rPr>
        <w:t>SUBCHAPTER I</w:t>
      </w:r>
    </w:p>
    <w:p w:rsidR="00A52555" w:rsidRPr="00A52555" w:rsidRDefault="003863DC" w:rsidP="00A52555">
      <w:pPr>
        <w:tabs>
          <w:tab w:val="left" w:pos="360"/>
          <w:tab w:val="left" w:pos="720"/>
          <w:tab w:val="left" w:pos="990"/>
        </w:tabs>
        <w:jc w:val="center"/>
        <w:rPr>
          <w:sz w:val="22"/>
          <w:szCs w:val="22"/>
        </w:rPr>
      </w:pPr>
      <w:r>
        <w:rPr>
          <w:sz w:val="22"/>
          <w:szCs w:val="22"/>
        </w:rPr>
        <w:t>REAL ESTATE TAX ENFORCEMENT</w:t>
      </w:r>
    </w:p>
    <w:p w:rsidR="00A52555" w:rsidRPr="00A52555" w:rsidRDefault="00A52555" w:rsidP="00A52555">
      <w:pPr>
        <w:tabs>
          <w:tab w:val="left" w:pos="360"/>
          <w:tab w:val="left" w:pos="720"/>
          <w:tab w:val="left" w:pos="990"/>
        </w:tabs>
        <w:jc w:val="center"/>
        <w:rPr>
          <w:sz w:val="22"/>
          <w:szCs w:val="22"/>
        </w:rPr>
      </w:pPr>
    </w:p>
    <w:p w:rsidR="00C54375" w:rsidRDefault="009B35C1" w:rsidP="00C54375">
      <w:pPr>
        <w:tabs>
          <w:tab w:val="left" w:pos="360"/>
          <w:tab w:val="left" w:pos="720"/>
          <w:tab w:val="left" w:pos="990"/>
        </w:tabs>
        <w:jc w:val="both"/>
        <w:rPr>
          <w:rStyle w:val="InitialStyle"/>
          <w:rFonts w:ascii="Times New Roman" w:hAnsi="Times New Roman"/>
          <w:sz w:val="22"/>
        </w:rPr>
      </w:pPr>
      <w:r>
        <w:rPr>
          <w:b/>
          <w:sz w:val="22"/>
          <w:szCs w:val="22"/>
        </w:rPr>
        <w:t>2</w:t>
      </w:r>
      <w:r w:rsidR="00D9572B">
        <w:rPr>
          <w:b/>
          <w:sz w:val="22"/>
          <w:szCs w:val="22"/>
        </w:rPr>
        <w:t>.100</w:t>
      </w:r>
      <w:r w:rsidR="009B152E" w:rsidRPr="005C0105">
        <w:rPr>
          <w:b/>
          <w:sz w:val="22"/>
          <w:szCs w:val="22"/>
        </w:rPr>
        <w:tab/>
      </w:r>
      <w:r w:rsidR="006D066B">
        <w:rPr>
          <w:b/>
          <w:sz w:val="22"/>
          <w:szCs w:val="22"/>
        </w:rPr>
        <w:t>A</w:t>
      </w:r>
      <w:r w:rsidR="00C54375" w:rsidRPr="006D066B">
        <w:rPr>
          <w:b/>
          <w:sz w:val="22"/>
          <w:szCs w:val="22"/>
        </w:rPr>
        <w:t>uthority</w:t>
      </w:r>
      <w:r w:rsidR="007F0114">
        <w:rPr>
          <w:smallCaps/>
          <w:sz w:val="21"/>
          <w:szCs w:val="21"/>
        </w:rPr>
        <w:t>.</w:t>
      </w:r>
      <w:r w:rsidR="007F0114">
        <w:rPr>
          <w:smallCaps/>
          <w:sz w:val="21"/>
          <w:szCs w:val="21"/>
        </w:rPr>
        <w:tab/>
      </w:r>
      <w:r w:rsidR="00C54375">
        <w:rPr>
          <w:rStyle w:val="InitialStyle"/>
          <w:rFonts w:ascii="Times New Roman" w:hAnsi="Times New Roman"/>
          <w:sz w:val="22"/>
        </w:rPr>
        <w:t xml:space="preserve">This chapter is enacted under the authority of sections 59.52(6), 75.35, 75.521 and 75.69 of the Wisconsin Statutes.  </w:t>
      </w:r>
    </w:p>
    <w:p w:rsidR="00C54375" w:rsidRDefault="00C54375" w:rsidP="00C54375">
      <w:pPr>
        <w:tabs>
          <w:tab w:val="left" w:pos="360"/>
          <w:tab w:val="left" w:pos="720"/>
          <w:tab w:val="left" w:pos="990"/>
        </w:tabs>
        <w:jc w:val="both"/>
        <w:rPr>
          <w:rStyle w:val="InitialStyle"/>
          <w:rFonts w:ascii="Times New Roman" w:hAnsi="Times New Roman"/>
          <w:sz w:val="22"/>
        </w:rPr>
      </w:pPr>
    </w:p>
    <w:p w:rsidR="00995BD8" w:rsidRDefault="00C54375" w:rsidP="00C54375">
      <w:pPr>
        <w:tabs>
          <w:tab w:val="left" w:pos="360"/>
          <w:tab w:val="left" w:pos="720"/>
          <w:tab w:val="left" w:pos="990"/>
        </w:tabs>
        <w:jc w:val="both"/>
        <w:rPr>
          <w:smallCaps/>
          <w:sz w:val="21"/>
          <w:szCs w:val="21"/>
        </w:rPr>
      </w:pPr>
      <w:r w:rsidRPr="00C54375">
        <w:rPr>
          <w:rStyle w:val="InitialStyle"/>
          <w:rFonts w:ascii="Times New Roman" w:hAnsi="Times New Roman"/>
          <w:b/>
          <w:sz w:val="22"/>
        </w:rPr>
        <w:t>2.101</w:t>
      </w:r>
      <w:r w:rsidRPr="00C54375">
        <w:rPr>
          <w:rStyle w:val="InitialStyle"/>
          <w:rFonts w:ascii="Times New Roman" w:hAnsi="Times New Roman"/>
          <w:b/>
          <w:sz w:val="22"/>
        </w:rPr>
        <w:tab/>
      </w:r>
      <w:r w:rsidR="006D066B">
        <w:rPr>
          <w:b/>
          <w:sz w:val="22"/>
          <w:szCs w:val="22"/>
        </w:rPr>
        <w:t>P</w:t>
      </w:r>
      <w:r w:rsidRPr="006D066B">
        <w:rPr>
          <w:b/>
          <w:sz w:val="22"/>
          <w:szCs w:val="22"/>
        </w:rPr>
        <w:t>urposes; statement of policy</w:t>
      </w:r>
      <w:r>
        <w:rPr>
          <w:smallCaps/>
          <w:sz w:val="21"/>
          <w:szCs w:val="21"/>
        </w:rPr>
        <w:t xml:space="preserve">.    </w:t>
      </w:r>
    </w:p>
    <w:p w:rsidR="00C54375" w:rsidRDefault="00995BD8" w:rsidP="00C54375">
      <w:pPr>
        <w:tabs>
          <w:tab w:val="left" w:pos="360"/>
          <w:tab w:val="left" w:pos="720"/>
          <w:tab w:val="left" w:pos="990"/>
        </w:tabs>
        <w:jc w:val="both"/>
        <w:rPr>
          <w:color w:val="000000"/>
          <w:sz w:val="22"/>
        </w:rPr>
      </w:pPr>
      <w:r>
        <w:rPr>
          <w:smallCaps/>
          <w:sz w:val="21"/>
          <w:szCs w:val="21"/>
        </w:rPr>
        <w:tab/>
      </w:r>
      <w:r w:rsidR="00C54375" w:rsidRPr="006D066B">
        <w:rPr>
          <w:b/>
          <w:color w:val="000000"/>
          <w:sz w:val="22"/>
        </w:rPr>
        <w:t>(1)</w:t>
      </w:r>
      <w:r w:rsidR="00C54375">
        <w:rPr>
          <w:color w:val="000000"/>
          <w:sz w:val="22"/>
        </w:rPr>
        <w:t xml:space="preserve">  This chapter is enacted to establish procedures and authority for enforcing tax liens, the sale of </w:t>
      </w:r>
      <w:r>
        <w:rPr>
          <w:color w:val="000000"/>
          <w:sz w:val="22"/>
        </w:rPr>
        <w:t>tax-deeded</w:t>
      </w:r>
      <w:r w:rsidR="00C54375">
        <w:rPr>
          <w:color w:val="000000"/>
          <w:sz w:val="22"/>
        </w:rPr>
        <w:t xml:space="preserve"> lands, and to create penalties for failure to pay real property taxes in a timely manner.  </w:t>
      </w:r>
    </w:p>
    <w:p w:rsidR="00C54375" w:rsidRPr="00C54375" w:rsidRDefault="006D066B" w:rsidP="00C54375">
      <w:pPr>
        <w:tabs>
          <w:tab w:val="left" w:pos="360"/>
          <w:tab w:val="left" w:pos="720"/>
          <w:tab w:val="left" w:pos="990"/>
        </w:tabs>
        <w:jc w:val="both"/>
        <w:rPr>
          <w:b/>
          <w:sz w:val="22"/>
          <w:szCs w:val="22"/>
        </w:rPr>
      </w:pPr>
      <w:r>
        <w:rPr>
          <w:b/>
          <w:color w:val="000000"/>
          <w:sz w:val="22"/>
        </w:rPr>
        <w:tab/>
      </w:r>
      <w:r w:rsidR="00C54375" w:rsidRPr="006D066B">
        <w:rPr>
          <w:b/>
          <w:color w:val="000000"/>
          <w:sz w:val="22"/>
        </w:rPr>
        <w:t>(2)</w:t>
      </w:r>
      <w:r>
        <w:rPr>
          <w:color w:val="000000"/>
          <w:sz w:val="22"/>
        </w:rPr>
        <w:tab/>
      </w:r>
      <w:r>
        <w:rPr>
          <w:color w:val="000000"/>
          <w:sz w:val="22"/>
        </w:rPr>
        <w:tab/>
      </w:r>
      <w:r w:rsidR="00C54375">
        <w:rPr>
          <w:color w:val="000000"/>
          <w:sz w:val="22"/>
        </w:rPr>
        <w:t>The treasurer and the committee shall acquire, manage and dispose of tax deeded lands so as to realize as much tax re</w:t>
      </w:r>
      <w:r w:rsidR="00FB0A95">
        <w:rPr>
          <w:color w:val="000000"/>
          <w:sz w:val="22"/>
        </w:rPr>
        <w:t>v</w:t>
      </w:r>
      <w:r w:rsidR="00C54375">
        <w:rPr>
          <w:color w:val="000000"/>
          <w:sz w:val="22"/>
        </w:rPr>
        <w:t xml:space="preserve">enue as circumstances may permit, and without speculation </w:t>
      </w:r>
      <w:r w:rsidR="00FB0A95">
        <w:rPr>
          <w:color w:val="000000"/>
          <w:sz w:val="22"/>
        </w:rPr>
        <w:t>as to the possible future sale v</w:t>
      </w:r>
      <w:r w:rsidR="00C54375">
        <w:rPr>
          <w:color w:val="000000"/>
          <w:sz w:val="22"/>
        </w:rPr>
        <w:t xml:space="preserve">alue of such lands.  </w:t>
      </w:r>
    </w:p>
    <w:p w:rsidR="00C54375" w:rsidRDefault="00C54375" w:rsidP="006E1938">
      <w:pPr>
        <w:tabs>
          <w:tab w:val="left" w:pos="360"/>
          <w:tab w:val="left" w:pos="720"/>
          <w:tab w:val="left" w:pos="990"/>
        </w:tabs>
        <w:jc w:val="both"/>
        <w:rPr>
          <w:b/>
          <w:sz w:val="22"/>
          <w:szCs w:val="22"/>
        </w:rPr>
      </w:pPr>
    </w:p>
    <w:p w:rsidR="006E1938" w:rsidRPr="007E4822" w:rsidRDefault="00C54375" w:rsidP="006E1938">
      <w:pPr>
        <w:tabs>
          <w:tab w:val="left" w:pos="360"/>
          <w:tab w:val="left" w:pos="720"/>
          <w:tab w:val="left" w:pos="990"/>
        </w:tabs>
        <w:jc w:val="both"/>
        <w:rPr>
          <w:sz w:val="22"/>
        </w:rPr>
      </w:pPr>
      <w:r>
        <w:rPr>
          <w:b/>
          <w:smallCaps/>
          <w:sz w:val="21"/>
          <w:szCs w:val="21"/>
        </w:rPr>
        <w:t xml:space="preserve">2.102 </w:t>
      </w:r>
      <w:r>
        <w:rPr>
          <w:b/>
          <w:smallCaps/>
          <w:sz w:val="21"/>
          <w:szCs w:val="21"/>
        </w:rPr>
        <w:tab/>
      </w:r>
      <w:r w:rsidR="006E1938" w:rsidRPr="006D066B">
        <w:rPr>
          <w:b/>
          <w:sz w:val="22"/>
          <w:szCs w:val="22"/>
        </w:rPr>
        <w:t>Definitions</w:t>
      </w:r>
      <w:r w:rsidR="006D066B">
        <w:rPr>
          <w:smallCaps/>
          <w:sz w:val="21"/>
          <w:szCs w:val="21"/>
        </w:rPr>
        <w:t>.</w:t>
      </w:r>
      <w:r w:rsidR="006D066B">
        <w:rPr>
          <w:smallCaps/>
          <w:sz w:val="21"/>
          <w:szCs w:val="21"/>
        </w:rPr>
        <w:tab/>
      </w:r>
      <w:r w:rsidR="006E1938" w:rsidRPr="006E1938">
        <w:rPr>
          <w:rStyle w:val="InitialStyle"/>
          <w:rFonts w:ascii="Times New Roman" w:hAnsi="Times New Roman"/>
          <w:sz w:val="22"/>
        </w:rPr>
        <w:t>The following terms as used in this section shall have the meanings indicated as follows</w:t>
      </w:r>
      <w:r w:rsidR="006E1938" w:rsidRPr="006E1938">
        <w:rPr>
          <w:color w:val="000000"/>
          <w:sz w:val="22"/>
        </w:rPr>
        <w:t xml:space="preserve">: </w:t>
      </w:r>
    </w:p>
    <w:p w:rsidR="006E1938" w:rsidRPr="006E1938" w:rsidRDefault="006E1938" w:rsidP="006E1938">
      <w:pPr>
        <w:tabs>
          <w:tab w:val="left" w:pos="360"/>
          <w:tab w:val="left" w:pos="720"/>
          <w:tab w:val="left" w:pos="990"/>
        </w:tabs>
        <w:jc w:val="both"/>
        <w:rPr>
          <w:color w:val="000000"/>
          <w:sz w:val="22"/>
        </w:rPr>
      </w:pPr>
      <w:r w:rsidRPr="006E1938">
        <w:rPr>
          <w:color w:val="000000"/>
          <w:sz w:val="22"/>
        </w:rPr>
        <w:t xml:space="preserve">    </w:t>
      </w:r>
      <w:r w:rsidRPr="006E1938">
        <w:rPr>
          <w:color w:val="000000"/>
          <w:sz w:val="22"/>
        </w:rPr>
        <w:tab/>
      </w:r>
      <w:r w:rsidR="006D066B">
        <w:rPr>
          <w:b/>
          <w:color w:val="000000"/>
          <w:sz w:val="22"/>
        </w:rPr>
        <w:t>(1</w:t>
      </w:r>
      <w:r w:rsidRPr="006D066B">
        <w:rPr>
          <w:b/>
          <w:color w:val="000000"/>
          <w:sz w:val="22"/>
        </w:rPr>
        <w:t>)</w:t>
      </w:r>
      <w:r w:rsidR="006D066B">
        <w:rPr>
          <w:color w:val="000000"/>
          <w:sz w:val="22"/>
        </w:rPr>
        <w:tab/>
      </w:r>
      <w:r w:rsidR="006D066B">
        <w:rPr>
          <w:color w:val="000000"/>
          <w:sz w:val="22"/>
        </w:rPr>
        <w:tab/>
      </w:r>
      <w:r w:rsidR="007F0114">
        <w:rPr>
          <w:color w:val="000000"/>
          <w:sz w:val="22"/>
        </w:rPr>
        <w:t xml:space="preserve">“Board” </w:t>
      </w:r>
      <w:r w:rsidRPr="006E1938">
        <w:rPr>
          <w:color w:val="000000"/>
          <w:sz w:val="22"/>
        </w:rPr>
        <w:t>means the Sauk County Board of Supervisors.</w:t>
      </w:r>
    </w:p>
    <w:p w:rsidR="006E1938" w:rsidRPr="006E1938" w:rsidRDefault="006E1938" w:rsidP="006E1938">
      <w:pPr>
        <w:tabs>
          <w:tab w:val="left" w:pos="360"/>
          <w:tab w:val="left" w:pos="720"/>
          <w:tab w:val="left" w:pos="990"/>
        </w:tabs>
        <w:jc w:val="both"/>
        <w:rPr>
          <w:color w:val="000000"/>
          <w:sz w:val="22"/>
        </w:rPr>
      </w:pPr>
      <w:r w:rsidRPr="006E1938">
        <w:rPr>
          <w:color w:val="000000"/>
          <w:sz w:val="22"/>
        </w:rPr>
        <w:t xml:space="preserve">    </w:t>
      </w:r>
      <w:r w:rsidRPr="006E1938">
        <w:rPr>
          <w:color w:val="000000"/>
          <w:sz w:val="22"/>
        </w:rPr>
        <w:tab/>
      </w:r>
      <w:r w:rsidR="006D066B">
        <w:rPr>
          <w:b/>
          <w:color w:val="000000"/>
          <w:sz w:val="22"/>
        </w:rPr>
        <w:t>(2</w:t>
      </w:r>
      <w:r w:rsidRPr="006D066B">
        <w:rPr>
          <w:b/>
          <w:color w:val="000000"/>
          <w:sz w:val="22"/>
        </w:rPr>
        <w:t>)</w:t>
      </w:r>
      <w:r w:rsidRPr="006E1938">
        <w:rPr>
          <w:color w:val="000000"/>
          <w:sz w:val="22"/>
        </w:rPr>
        <w:t xml:space="preserve">  </w:t>
      </w:r>
      <w:r w:rsidR="006D066B">
        <w:rPr>
          <w:color w:val="000000"/>
          <w:sz w:val="22"/>
        </w:rPr>
        <w:tab/>
      </w:r>
      <w:r w:rsidRPr="006E1938">
        <w:rPr>
          <w:color w:val="000000"/>
          <w:sz w:val="22"/>
        </w:rPr>
        <w:t>“Clerk” means Sauk County Clerk.</w:t>
      </w:r>
      <w:r w:rsidRPr="006E1938">
        <w:rPr>
          <w:color w:val="000000"/>
          <w:sz w:val="22"/>
        </w:rPr>
        <w:tab/>
      </w:r>
    </w:p>
    <w:p w:rsidR="006E1938" w:rsidRPr="006E1938" w:rsidRDefault="006E1938" w:rsidP="006E1938">
      <w:pPr>
        <w:tabs>
          <w:tab w:val="left" w:pos="360"/>
          <w:tab w:val="left" w:pos="720"/>
          <w:tab w:val="left" w:pos="990"/>
        </w:tabs>
        <w:jc w:val="both"/>
        <w:rPr>
          <w:color w:val="000000"/>
          <w:sz w:val="22"/>
        </w:rPr>
      </w:pPr>
      <w:r w:rsidRPr="006E1938">
        <w:rPr>
          <w:color w:val="000000"/>
          <w:sz w:val="22"/>
        </w:rPr>
        <w:tab/>
      </w:r>
      <w:r w:rsidR="006D066B">
        <w:rPr>
          <w:b/>
          <w:color w:val="000000"/>
          <w:sz w:val="22"/>
        </w:rPr>
        <w:t>(3</w:t>
      </w:r>
      <w:r w:rsidRPr="006D066B">
        <w:rPr>
          <w:b/>
          <w:color w:val="000000"/>
          <w:sz w:val="22"/>
        </w:rPr>
        <w:t>)</w:t>
      </w:r>
      <w:r w:rsidRPr="006E1938">
        <w:rPr>
          <w:color w:val="000000"/>
          <w:sz w:val="22"/>
        </w:rPr>
        <w:tab/>
      </w:r>
      <w:r w:rsidR="006D066B">
        <w:rPr>
          <w:color w:val="000000"/>
          <w:sz w:val="22"/>
        </w:rPr>
        <w:tab/>
      </w:r>
      <w:r w:rsidRPr="006E1938">
        <w:rPr>
          <w:color w:val="000000"/>
          <w:sz w:val="22"/>
        </w:rPr>
        <w:t>“Committee” means the Property and Insurance Committee of the Sauk County Board of Supervisors.</w:t>
      </w:r>
    </w:p>
    <w:p w:rsidR="006E1938" w:rsidRPr="006E1938" w:rsidRDefault="006E1938" w:rsidP="006E1938">
      <w:pPr>
        <w:tabs>
          <w:tab w:val="left" w:pos="360"/>
          <w:tab w:val="left" w:pos="720"/>
          <w:tab w:val="left" w:pos="990"/>
        </w:tabs>
        <w:jc w:val="both"/>
        <w:rPr>
          <w:color w:val="000000"/>
          <w:sz w:val="22"/>
        </w:rPr>
      </w:pPr>
      <w:r w:rsidRPr="006E1938">
        <w:rPr>
          <w:color w:val="000000"/>
          <w:sz w:val="22"/>
        </w:rPr>
        <w:tab/>
      </w:r>
      <w:r w:rsidR="006D066B">
        <w:rPr>
          <w:b/>
          <w:color w:val="000000"/>
          <w:sz w:val="22"/>
        </w:rPr>
        <w:t>(4</w:t>
      </w:r>
      <w:r w:rsidRPr="006D066B">
        <w:rPr>
          <w:b/>
          <w:color w:val="000000"/>
          <w:sz w:val="22"/>
        </w:rPr>
        <w:t>)</w:t>
      </w:r>
      <w:r w:rsidRPr="006E1938">
        <w:rPr>
          <w:color w:val="000000"/>
          <w:sz w:val="22"/>
        </w:rPr>
        <w:tab/>
      </w:r>
      <w:r w:rsidR="006D066B">
        <w:rPr>
          <w:color w:val="000000"/>
          <w:sz w:val="22"/>
        </w:rPr>
        <w:tab/>
      </w:r>
      <w:r w:rsidRPr="006E1938">
        <w:rPr>
          <w:color w:val="000000"/>
          <w:sz w:val="22"/>
        </w:rPr>
        <w:t xml:space="preserve">“Former owner” means any person, persons, or business entity last holding title to </w:t>
      </w:r>
      <w:r w:rsidRPr="006E1938">
        <w:rPr>
          <w:color w:val="000000"/>
          <w:sz w:val="22"/>
        </w:rPr>
        <w:t>lands wh</w:t>
      </w:r>
      <w:r w:rsidR="00C54375">
        <w:rPr>
          <w:color w:val="000000"/>
          <w:sz w:val="22"/>
        </w:rPr>
        <w:t>ich have been taken by tax deed</w:t>
      </w:r>
      <w:r w:rsidRPr="006E1938">
        <w:rPr>
          <w:color w:val="000000"/>
          <w:sz w:val="22"/>
        </w:rPr>
        <w:t xml:space="preserve"> and includes the heirs, successors, assigns, and personal representative of the estate of any such person or entity.</w:t>
      </w:r>
    </w:p>
    <w:p w:rsidR="006E1938" w:rsidRPr="006E1938" w:rsidRDefault="006E1938" w:rsidP="006E1938">
      <w:pPr>
        <w:tabs>
          <w:tab w:val="left" w:pos="360"/>
          <w:tab w:val="left" w:pos="720"/>
          <w:tab w:val="left" w:pos="990"/>
        </w:tabs>
        <w:jc w:val="both"/>
        <w:rPr>
          <w:color w:val="000000"/>
          <w:sz w:val="22"/>
        </w:rPr>
      </w:pPr>
      <w:r w:rsidRPr="006E1938">
        <w:rPr>
          <w:color w:val="000000"/>
          <w:sz w:val="22"/>
        </w:rPr>
        <w:t xml:space="preserve">   </w:t>
      </w:r>
      <w:r w:rsidRPr="006E1938">
        <w:rPr>
          <w:color w:val="000000"/>
          <w:sz w:val="22"/>
        </w:rPr>
        <w:tab/>
      </w:r>
      <w:r w:rsidR="006D066B">
        <w:rPr>
          <w:b/>
          <w:color w:val="000000"/>
          <w:sz w:val="22"/>
        </w:rPr>
        <w:t>(5</w:t>
      </w:r>
      <w:r w:rsidRPr="006D066B">
        <w:rPr>
          <w:b/>
          <w:color w:val="000000"/>
          <w:sz w:val="22"/>
        </w:rPr>
        <w:t>)</w:t>
      </w:r>
      <w:r w:rsidRPr="006E1938">
        <w:rPr>
          <w:color w:val="000000"/>
          <w:sz w:val="22"/>
        </w:rPr>
        <w:t xml:space="preserve"> </w:t>
      </w:r>
      <w:r w:rsidR="006D066B">
        <w:rPr>
          <w:color w:val="000000"/>
          <w:sz w:val="22"/>
        </w:rPr>
        <w:tab/>
      </w:r>
      <w:r w:rsidR="006D066B">
        <w:rPr>
          <w:color w:val="000000"/>
          <w:sz w:val="22"/>
        </w:rPr>
        <w:tab/>
      </w:r>
      <w:r w:rsidR="007F0114">
        <w:rPr>
          <w:color w:val="000000"/>
          <w:sz w:val="22"/>
        </w:rPr>
        <w:t xml:space="preserve">“Tax deeded lands” </w:t>
      </w:r>
      <w:r w:rsidRPr="006E1938">
        <w:rPr>
          <w:color w:val="000000"/>
          <w:sz w:val="22"/>
        </w:rPr>
        <w:t>means lands which have been acquired by Sauk County through the process of collecting delinquent real estate taxes by tax deed, foreclosure of tax certificates, deed in lieu of tax deed</w:t>
      </w:r>
      <w:r w:rsidR="003171A3">
        <w:rPr>
          <w:color w:val="000000"/>
          <w:sz w:val="22"/>
        </w:rPr>
        <w:t>,</w:t>
      </w:r>
      <w:r w:rsidR="003171A3">
        <w:rPr>
          <w:color w:val="FF0000"/>
          <w:sz w:val="22"/>
        </w:rPr>
        <w:t xml:space="preserve"> </w:t>
      </w:r>
      <w:r w:rsidR="003171A3" w:rsidRPr="00C54375">
        <w:rPr>
          <w:sz w:val="22"/>
        </w:rPr>
        <w:t>in rem foreclosure,</w:t>
      </w:r>
      <w:r w:rsidRPr="00C54375">
        <w:rPr>
          <w:sz w:val="22"/>
        </w:rPr>
        <w:t xml:space="preserve"> </w:t>
      </w:r>
      <w:r w:rsidRPr="006E1938">
        <w:rPr>
          <w:color w:val="000000"/>
          <w:sz w:val="22"/>
        </w:rPr>
        <w:t>or other real estate tax collection means.</w:t>
      </w:r>
    </w:p>
    <w:p w:rsidR="006E1938" w:rsidRDefault="006E1938" w:rsidP="004C167C">
      <w:pPr>
        <w:tabs>
          <w:tab w:val="left" w:pos="360"/>
          <w:tab w:val="left" w:pos="720"/>
          <w:tab w:val="left" w:pos="990"/>
        </w:tabs>
        <w:jc w:val="both"/>
        <w:rPr>
          <w:color w:val="000000"/>
          <w:sz w:val="22"/>
        </w:rPr>
      </w:pPr>
      <w:r w:rsidRPr="006E1938">
        <w:rPr>
          <w:color w:val="000000"/>
          <w:sz w:val="22"/>
        </w:rPr>
        <w:t xml:space="preserve">   </w:t>
      </w:r>
      <w:r w:rsidRPr="006E1938">
        <w:rPr>
          <w:color w:val="000000"/>
          <w:sz w:val="22"/>
        </w:rPr>
        <w:tab/>
      </w:r>
      <w:r w:rsidR="006D066B">
        <w:rPr>
          <w:b/>
          <w:color w:val="000000"/>
          <w:sz w:val="22"/>
        </w:rPr>
        <w:t>(6</w:t>
      </w:r>
      <w:r w:rsidRPr="006D066B">
        <w:rPr>
          <w:b/>
          <w:color w:val="000000"/>
          <w:sz w:val="22"/>
        </w:rPr>
        <w:t>)</w:t>
      </w:r>
      <w:r w:rsidR="006D066B">
        <w:rPr>
          <w:b/>
          <w:color w:val="000000"/>
          <w:sz w:val="22"/>
        </w:rPr>
        <w:tab/>
      </w:r>
      <w:r w:rsidR="006D066B">
        <w:rPr>
          <w:b/>
          <w:color w:val="000000"/>
          <w:sz w:val="22"/>
        </w:rPr>
        <w:tab/>
      </w:r>
      <w:r w:rsidRPr="006E1938">
        <w:rPr>
          <w:color w:val="000000"/>
          <w:sz w:val="22"/>
        </w:rPr>
        <w:t>“Treasurer” means Sauk County Treasurer.</w:t>
      </w:r>
    </w:p>
    <w:p w:rsidR="008335C7" w:rsidRDefault="008335C7" w:rsidP="004C167C">
      <w:pPr>
        <w:tabs>
          <w:tab w:val="left" w:pos="360"/>
          <w:tab w:val="left" w:pos="720"/>
          <w:tab w:val="left" w:pos="990"/>
        </w:tabs>
        <w:jc w:val="both"/>
        <w:rPr>
          <w:color w:val="000000"/>
          <w:sz w:val="22"/>
        </w:rPr>
      </w:pPr>
    </w:p>
    <w:p w:rsidR="00995BD8" w:rsidRDefault="00C54375" w:rsidP="004C167C">
      <w:pPr>
        <w:tabs>
          <w:tab w:val="left" w:pos="360"/>
          <w:tab w:val="left" w:pos="720"/>
          <w:tab w:val="left" w:pos="990"/>
        </w:tabs>
        <w:jc w:val="both"/>
        <w:rPr>
          <w:smallCaps/>
          <w:sz w:val="21"/>
          <w:szCs w:val="21"/>
        </w:rPr>
      </w:pPr>
      <w:r w:rsidRPr="00C54375">
        <w:rPr>
          <w:b/>
          <w:color w:val="000000"/>
          <w:sz w:val="22"/>
        </w:rPr>
        <w:t>2.103</w:t>
      </w:r>
      <w:r w:rsidRPr="00C54375">
        <w:rPr>
          <w:b/>
          <w:color w:val="000000"/>
          <w:sz w:val="22"/>
        </w:rPr>
        <w:tab/>
      </w:r>
      <w:r w:rsidR="006D066B">
        <w:rPr>
          <w:b/>
          <w:sz w:val="22"/>
          <w:szCs w:val="22"/>
        </w:rPr>
        <w:t>A</w:t>
      </w:r>
      <w:r w:rsidRPr="006D066B">
        <w:rPr>
          <w:b/>
          <w:sz w:val="22"/>
          <w:szCs w:val="22"/>
        </w:rPr>
        <w:t xml:space="preserve">dministration and oversight responsibilities. </w:t>
      </w:r>
      <w:r>
        <w:rPr>
          <w:smallCaps/>
          <w:sz w:val="21"/>
          <w:szCs w:val="21"/>
        </w:rPr>
        <w:t xml:space="preserve">    </w:t>
      </w:r>
    </w:p>
    <w:p w:rsidR="00C54375" w:rsidRDefault="00995BD8" w:rsidP="004C167C">
      <w:pPr>
        <w:tabs>
          <w:tab w:val="left" w:pos="360"/>
          <w:tab w:val="left" w:pos="720"/>
          <w:tab w:val="left" w:pos="990"/>
        </w:tabs>
        <w:jc w:val="both"/>
        <w:rPr>
          <w:color w:val="000000"/>
          <w:sz w:val="22"/>
        </w:rPr>
      </w:pPr>
      <w:r>
        <w:rPr>
          <w:smallCaps/>
          <w:sz w:val="21"/>
          <w:szCs w:val="21"/>
        </w:rPr>
        <w:tab/>
      </w:r>
      <w:r w:rsidR="00C54375" w:rsidRPr="006D066B">
        <w:rPr>
          <w:b/>
          <w:color w:val="000000"/>
          <w:sz w:val="22"/>
        </w:rPr>
        <w:t>(1)</w:t>
      </w:r>
      <w:r w:rsidR="00C54375">
        <w:rPr>
          <w:color w:val="000000"/>
          <w:sz w:val="22"/>
        </w:rPr>
        <w:t xml:space="preserve">  The treasurer shall administer this chapter in accordance with its provision.</w:t>
      </w:r>
    </w:p>
    <w:p w:rsidR="00C54375" w:rsidRDefault="006D066B" w:rsidP="004C167C">
      <w:pPr>
        <w:tabs>
          <w:tab w:val="left" w:pos="360"/>
          <w:tab w:val="left" w:pos="720"/>
          <w:tab w:val="left" w:pos="990"/>
        </w:tabs>
        <w:jc w:val="both"/>
        <w:rPr>
          <w:color w:val="000000"/>
          <w:sz w:val="22"/>
        </w:rPr>
      </w:pPr>
      <w:r>
        <w:rPr>
          <w:b/>
          <w:color w:val="000000"/>
          <w:sz w:val="22"/>
        </w:rPr>
        <w:tab/>
      </w:r>
      <w:r w:rsidR="00C54375" w:rsidRPr="006D066B">
        <w:rPr>
          <w:b/>
          <w:color w:val="000000"/>
          <w:sz w:val="22"/>
        </w:rPr>
        <w:t>(2)</w:t>
      </w:r>
      <w:r>
        <w:rPr>
          <w:color w:val="000000"/>
          <w:sz w:val="22"/>
        </w:rPr>
        <w:tab/>
      </w:r>
      <w:r>
        <w:rPr>
          <w:color w:val="000000"/>
          <w:sz w:val="22"/>
        </w:rPr>
        <w:tab/>
      </w:r>
      <w:r w:rsidR="00C54375">
        <w:rPr>
          <w:color w:val="000000"/>
          <w:sz w:val="22"/>
        </w:rPr>
        <w:t>The committee shall oversee the administration of this chapter.</w:t>
      </w:r>
    </w:p>
    <w:p w:rsidR="00C54375" w:rsidRPr="00C54375" w:rsidRDefault="00C54375" w:rsidP="004C167C">
      <w:pPr>
        <w:tabs>
          <w:tab w:val="left" w:pos="360"/>
          <w:tab w:val="left" w:pos="720"/>
          <w:tab w:val="left" w:pos="990"/>
        </w:tabs>
        <w:jc w:val="both"/>
        <w:rPr>
          <w:b/>
          <w:color w:val="000000"/>
          <w:sz w:val="22"/>
        </w:rPr>
      </w:pPr>
    </w:p>
    <w:p w:rsidR="00995BD8" w:rsidRDefault="00044FCD" w:rsidP="006E1938">
      <w:pPr>
        <w:tabs>
          <w:tab w:val="left" w:pos="360"/>
          <w:tab w:val="left" w:pos="720"/>
          <w:tab w:val="left" w:pos="990"/>
        </w:tabs>
        <w:jc w:val="both"/>
        <w:rPr>
          <w:color w:val="000000"/>
          <w:sz w:val="22"/>
        </w:rPr>
      </w:pPr>
      <w:r>
        <w:rPr>
          <w:b/>
          <w:color w:val="000000"/>
          <w:sz w:val="22"/>
        </w:rPr>
        <w:t>2.104</w:t>
      </w:r>
      <w:r w:rsidR="006E1938" w:rsidRPr="006E1938">
        <w:rPr>
          <w:b/>
          <w:color w:val="000000"/>
          <w:sz w:val="22"/>
        </w:rPr>
        <w:t xml:space="preserve"> </w:t>
      </w:r>
      <w:r w:rsidR="00BE6326">
        <w:rPr>
          <w:b/>
          <w:color w:val="000000"/>
          <w:sz w:val="22"/>
        </w:rPr>
        <w:tab/>
      </w:r>
      <w:r w:rsidR="00AA64DE">
        <w:rPr>
          <w:b/>
          <w:sz w:val="22"/>
          <w:szCs w:val="22"/>
        </w:rPr>
        <w:t>E</w:t>
      </w:r>
      <w:r w:rsidR="007E4822" w:rsidRPr="00AA64DE">
        <w:rPr>
          <w:b/>
          <w:sz w:val="22"/>
          <w:szCs w:val="22"/>
        </w:rPr>
        <w:t>nforcement of real estate taxes</w:t>
      </w:r>
      <w:r w:rsidR="006E1938" w:rsidRPr="00AA64DE">
        <w:rPr>
          <w:b/>
          <w:sz w:val="22"/>
          <w:szCs w:val="22"/>
        </w:rPr>
        <w:t>.</w:t>
      </w:r>
      <w:r w:rsidR="007E4822">
        <w:rPr>
          <w:color w:val="000000"/>
          <w:sz w:val="22"/>
        </w:rPr>
        <w:t xml:space="preserve">  </w:t>
      </w:r>
      <w:r w:rsidR="00FE52CD">
        <w:rPr>
          <w:color w:val="000000"/>
          <w:sz w:val="22"/>
        </w:rPr>
        <w:t xml:space="preserve"> </w:t>
      </w:r>
    </w:p>
    <w:p w:rsidR="00A13ED2" w:rsidRDefault="00995BD8" w:rsidP="006E1938">
      <w:pPr>
        <w:tabs>
          <w:tab w:val="left" w:pos="360"/>
          <w:tab w:val="left" w:pos="720"/>
          <w:tab w:val="left" w:pos="990"/>
        </w:tabs>
        <w:jc w:val="both"/>
        <w:rPr>
          <w:color w:val="000000"/>
          <w:sz w:val="22"/>
        </w:rPr>
      </w:pPr>
      <w:r>
        <w:rPr>
          <w:color w:val="000000"/>
          <w:sz w:val="22"/>
        </w:rPr>
        <w:tab/>
      </w:r>
      <w:r w:rsidR="00044FCD" w:rsidRPr="00AA64DE">
        <w:rPr>
          <w:b/>
          <w:color w:val="000000"/>
          <w:sz w:val="22"/>
        </w:rPr>
        <w:t>(1)</w:t>
      </w:r>
      <w:r w:rsidR="00044FCD">
        <w:rPr>
          <w:color w:val="000000"/>
          <w:sz w:val="22"/>
        </w:rPr>
        <w:t xml:space="preserve">  Sauk C</w:t>
      </w:r>
      <w:r w:rsidR="007E4822">
        <w:rPr>
          <w:color w:val="000000"/>
          <w:sz w:val="22"/>
        </w:rPr>
        <w:t xml:space="preserve">ounty elects to adopt the provisions of Wis. Stat. § 75.521 </w:t>
      </w:r>
      <w:r>
        <w:rPr>
          <w:color w:val="000000"/>
          <w:sz w:val="22"/>
        </w:rPr>
        <w:t>for</w:t>
      </w:r>
      <w:r w:rsidR="007E4822">
        <w:rPr>
          <w:color w:val="000000"/>
          <w:sz w:val="22"/>
        </w:rPr>
        <w:t xml:space="preserve"> enforcin</w:t>
      </w:r>
      <w:r w:rsidR="00EB496E">
        <w:rPr>
          <w:color w:val="000000"/>
          <w:sz w:val="22"/>
        </w:rPr>
        <w:t xml:space="preserve">g tax liens in the </w:t>
      </w:r>
      <w:r w:rsidR="00EB496E" w:rsidRPr="00B9033B">
        <w:rPr>
          <w:sz w:val="22"/>
        </w:rPr>
        <w:t>county in th</w:t>
      </w:r>
      <w:r w:rsidR="007E4822" w:rsidRPr="00B9033B">
        <w:rPr>
          <w:sz w:val="22"/>
        </w:rPr>
        <w:t>e</w:t>
      </w:r>
      <w:r w:rsidR="00EB496E" w:rsidRPr="00B9033B">
        <w:rPr>
          <w:sz w:val="22"/>
        </w:rPr>
        <w:t xml:space="preserve"> </w:t>
      </w:r>
      <w:r w:rsidR="00EB496E">
        <w:rPr>
          <w:color w:val="000000"/>
          <w:sz w:val="22"/>
        </w:rPr>
        <w:t>cases</w:t>
      </w:r>
      <w:r w:rsidR="007E4822">
        <w:rPr>
          <w:color w:val="000000"/>
          <w:sz w:val="22"/>
        </w:rPr>
        <w:t xml:space="preserve"> where the procedure provided by that section is applicable.</w:t>
      </w:r>
      <w:r w:rsidR="00AE7CF9">
        <w:rPr>
          <w:color w:val="000000"/>
          <w:sz w:val="22"/>
        </w:rPr>
        <w:tab/>
      </w:r>
    </w:p>
    <w:p w:rsidR="00044FCD" w:rsidRPr="00B9033B" w:rsidRDefault="00AA64DE" w:rsidP="00044FCD">
      <w:pPr>
        <w:tabs>
          <w:tab w:val="left" w:pos="360"/>
          <w:tab w:val="left" w:pos="720"/>
          <w:tab w:val="left" w:pos="990"/>
        </w:tabs>
        <w:jc w:val="both"/>
        <w:rPr>
          <w:sz w:val="22"/>
        </w:rPr>
      </w:pPr>
      <w:r>
        <w:rPr>
          <w:b/>
          <w:color w:val="000000"/>
          <w:sz w:val="22"/>
        </w:rPr>
        <w:tab/>
      </w:r>
      <w:r w:rsidR="00AE7CF9" w:rsidRPr="00AA64DE">
        <w:rPr>
          <w:b/>
          <w:color w:val="000000"/>
          <w:sz w:val="22"/>
        </w:rPr>
        <w:t>(2</w:t>
      </w:r>
      <w:r w:rsidR="00044FCD" w:rsidRPr="00AA64DE">
        <w:rPr>
          <w:b/>
          <w:color w:val="000000"/>
          <w:sz w:val="22"/>
        </w:rPr>
        <w:t>)</w:t>
      </w:r>
      <w:r w:rsidR="00044FCD">
        <w:rPr>
          <w:color w:val="000000"/>
          <w:sz w:val="22"/>
        </w:rPr>
        <w:tab/>
      </w:r>
      <w:r>
        <w:rPr>
          <w:color w:val="000000"/>
          <w:sz w:val="22"/>
        </w:rPr>
        <w:tab/>
      </w:r>
      <w:r w:rsidR="00044FCD" w:rsidRPr="00B9033B">
        <w:rPr>
          <w:sz w:val="22"/>
        </w:rPr>
        <w:t xml:space="preserve">Tax delinquent property which is subject to a lien or liens for special assessments under Wis. Stat. §§ 66.54, 66.60, 66.604 and </w:t>
      </w:r>
      <w:r w:rsidR="00B516AD">
        <w:rPr>
          <w:sz w:val="22"/>
        </w:rPr>
        <w:t>75.365</w:t>
      </w:r>
      <w:r w:rsidR="00044FCD" w:rsidRPr="00B9033B">
        <w:rPr>
          <w:sz w:val="22"/>
        </w:rPr>
        <w:t>, shall be acquired by the county subject to special authorization from the committee.</w:t>
      </w:r>
    </w:p>
    <w:p w:rsidR="00044FCD" w:rsidRDefault="00044FCD" w:rsidP="006E1938">
      <w:pPr>
        <w:tabs>
          <w:tab w:val="left" w:pos="360"/>
          <w:tab w:val="left" w:pos="720"/>
          <w:tab w:val="left" w:pos="990"/>
        </w:tabs>
        <w:jc w:val="both"/>
        <w:rPr>
          <w:color w:val="000000"/>
          <w:sz w:val="22"/>
        </w:rPr>
      </w:pPr>
    </w:p>
    <w:p w:rsidR="00044FCD" w:rsidRPr="00044FCD" w:rsidRDefault="00044FCD" w:rsidP="00044FCD">
      <w:pPr>
        <w:tabs>
          <w:tab w:val="left" w:pos="360"/>
          <w:tab w:val="left" w:pos="720"/>
          <w:tab w:val="left" w:pos="990"/>
        </w:tabs>
        <w:jc w:val="both"/>
        <w:rPr>
          <w:b/>
          <w:color w:val="000000"/>
          <w:sz w:val="22"/>
        </w:rPr>
      </w:pPr>
      <w:r w:rsidRPr="00044FCD">
        <w:rPr>
          <w:b/>
          <w:color w:val="000000"/>
          <w:sz w:val="22"/>
        </w:rPr>
        <w:t>2.105</w:t>
      </w:r>
      <w:r w:rsidRPr="00044FCD">
        <w:rPr>
          <w:b/>
          <w:color w:val="000000"/>
          <w:sz w:val="22"/>
        </w:rPr>
        <w:tab/>
      </w:r>
      <w:r w:rsidR="00AA64DE">
        <w:rPr>
          <w:b/>
          <w:sz w:val="22"/>
          <w:szCs w:val="22"/>
        </w:rPr>
        <w:t>L</w:t>
      </w:r>
      <w:r w:rsidRPr="00AA64DE">
        <w:rPr>
          <w:b/>
          <w:sz w:val="22"/>
          <w:szCs w:val="22"/>
        </w:rPr>
        <w:t>ands exempt from application of this chapter.</w:t>
      </w:r>
      <w:r w:rsidR="007F0114">
        <w:rPr>
          <w:smallCaps/>
          <w:color w:val="000000"/>
          <w:sz w:val="21"/>
          <w:szCs w:val="21"/>
        </w:rPr>
        <w:tab/>
      </w:r>
      <w:r w:rsidRPr="006E1938">
        <w:rPr>
          <w:color w:val="000000"/>
          <w:sz w:val="22"/>
        </w:rPr>
        <w:t>Lands which subsequent to acquisition have been improved for or dedicated to a public use by Sauk County in accord with Wis. Stat. §§ 59.04 and 59.06, shall not be treated as tax deeded lands and shall not be disposed of under t</w:t>
      </w:r>
      <w:r w:rsidR="007F0114">
        <w:rPr>
          <w:color w:val="000000"/>
          <w:sz w:val="22"/>
        </w:rPr>
        <w:t xml:space="preserve">he procedures of this section. </w:t>
      </w:r>
      <w:r w:rsidRPr="006E1938">
        <w:rPr>
          <w:color w:val="000000"/>
          <w:sz w:val="22"/>
        </w:rPr>
        <w:t>Such lands shall be disposed of only as the board shall from time to time direct.</w:t>
      </w:r>
    </w:p>
    <w:p w:rsidR="007E4822" w:rsidRDefault="007E4822" w:rsidP="006E1938">
      <w:pPr>
        <w:tabs>
          <w:tab w:val="left" w:pos="360"/>
          <w:tab w:val="left" w:pos="720"/>
          <w:tab w:val="left" w:pos="990"/>
        </w:tabs>
        <w:jc w:val="both"/>
        <w:rPr>
          <w:color w:val="000000"/>
          <w:sz w:val="22"/>
        </w:rPr>
      </w:pPr>
    </w:p>
    <w:p w:rsidR="00995BD8" w:rsidRDefault="00EE0637" w:rsidP="00425A8F">
      <w:pPr>
        <w:tabs>
          <w:tab w:val="left" w:pos="360"/>
          <w:tab w:val="left" w:pos="720"/>
          <w:tab w:val="left" w:pos="990"/>
        </w:tabs>
        <w:jc w:val="both"/>
        <w:rPr>
          <w:smallCaps/>
          <w:sz w:val="21"/>
          <w:szCs w:val="21"/>
        </w:rPr>
      </w:pPr>
      <w:r>
        <w:rPr>
          <w:b/>
          <w:color w:val="000000"/>
          <w:sz w:val="22"/>
        </w:rPr>
        <w:t>2.106</w:t>
      </w:r>
      <w:r>
        <w:rPr>
          <w:color w:val="000000"/>
          <w:sz w:val="22"/>
        </w:rPr>
        <w:tab/>
      </w:r>
      <w:r w:rsidR="00AA64DE">
        <w:rPr>
          <w:b/>
          <w:sz w:val="22"/>
          <w:szCs w:val="22"/>
        </w:rPr>
        <w:t>A</w:t>
      </w:r>
      <w:r w:rsidRPr="00AA64DE">
        <w:rPr>
          <w:b/>
          <w:sz w:val="22"/>
          <w:szCs w:val="22"/>
        </w:rPr>
        <w:t>uthority</w:t>
      </w:r>
      <w:r w:rsidRPr="00AA64DE">
        <w:rPr>
          <w:sz w:val="22"/>
          <w:szCs w:val="22"/>
        </w:rPr>
        <w:t xml:space="preserve"> </w:t>
      </w:r>
      <w:r w:rsidRPr="00AA64DE">
        <w:rPr>
          <w:b/>
          <w:sz w:val="22"/>
          <w:szCs w:val="22"/>
        </w:rPr>
        <w:t>to manage and sell tax deeded lands.</w:t>
      </w:r>
      <w:r w:rsidR="00B9033B">
        <w:rPr>
          <w:smallCaps/>
          <w:sz w:val="21"/>
          <w:szCs w:val="21"/>
        </w:rPr>
        <w:tab/>
        <w:t xml:space="preserve">   </w:t>
      </w:r>
      <w:r w:rsidR="00C30A16">
        <w:rPr>
          <w:smallCaps/>
          <w:sz w:val="21"/>
          <w:szCs w:val="21"/>
        </w:rPr>
        <w:t xml:space="preserve">   </w:t>
      </w:r>
    </w:p>
    <w:p w:rsidR="00EE0637" w:rsidRDefault="00995BD8" w:rsidP="00425A8F">
      <w:pPr>
        <w:tabs>
          <w:tab w:val="left" w:pos="360"/>
          <w:tab w:val="left" w:pos="720"/>
          <w:tab w:val="left" w:pos="990"/>
        </w:tabs>
        <w:jc w:val="both"/>
        <w:rPr>
          <w:color w:val="000000"/>
          <w:sz w:val="22"/>
        </w:rPr>
      </w:pPr>
      <w:r>
        <w:rPr>
          <w:smallCaps/>
          <w:sz w:val="21"/>
          <w:szCs w:val="21"/>
        </w:rPr>
        <w:tab/>
      </w:r>
      <w:r w:rsidR="00FB0A95" w:rsidRPr="00AA64DE">
        <w:rPr>
          <w:b/>
          <w:smallCaps/>
          <w:sz w:val="21"/>
          <w:szCs w:val="21"/>
        </w:rPr>
        <w:t>(1)</w:t>
      </w:r>
      <w:r w:rsidR="00B9033B">
        <w:rPr>
          <w:smallCaps/>
          <w:sz w:val="21"/>
          <w:szCs w:val="21"/>
        </w:rPr>
        <w:tab/>
      </w:r>
      <w:r w:rsidR="00C30A16">
        <w:rPr>
          <w:smallCaps/>
          <w:sz w:val="21"/>
          <w:szCs w:val="21"/>
        </w:rPr>
        <w:t xml:space="preserve">  </w:t>
      </w:r>
      <w:r w:rsidR="00EE0637">
        <w:rPr>
          <w:color w:val="000000"/>
          <w:sz w:val="22"/>
        </w:rPr>
        <w:t xml:space="preserve">Under the authority of </w:t>
      </w:r>
      <w:r w:rsidR="007F0114">
        <w:rPr>
          <w:color w:val="000000"/>
          <w:sz w:val="22"/>
        </w:rPr>
        <w:t>Wis. Stats. §§ </w:t>
      </w:r>
      <w:r w:rsidR="00EE0637">
        <w:rPr>
          <w:color w:val="000000"/>
          <w:sz w:val="22"/>
        </w:rPr>
        <w:t>7</w:t>
      </w:r>
      <w:r w:rsidR="0051656D">
        <w:rPr>
          <w:color w:val="000000"/>
          <w:sz w:val="22"/>
        </w:rPr>
        <w:t>5</w:t>
      </w:r>
      <w:r w:rsidR="00EE0637">
        <w:rPr>
          <w:color w:val="000000"/>
          <w:sz w:val="22"/>
        </w:rPr>
        <w:t>.35 and 75.69, the treasurer under the general oversight of the committee is hereb</w:t>
      </w:r>
      <w:r w:rsidR="00FB0A95">
        <w:rPr>
          <w:color w:val="000000"/>
          <w:sz w:val="22"/>
        </w:rPr>
        <w:t xml:space="preserve">y empowered to manage and sell </w:t>
      </w:r>
      <w:r w:rsidR="00EE0637">
        <w:rPr>
          <w:color w:val="000000"/>
          <w:sz w:val="22"/>
        </w:rPr>
        <w:t>tax deeded lands</w:t>
      </w:r>
      <w:r w:rsidR="00FB0A95">
        <w:rPr>
          <w:color w:val="000000"/>
          <w:sz w:val="22"/>
        </w:rPr>
        <w:t>, except as provided in subs</w:t>
      </w:r>
      <w:r w:rsidR="007F0114">
        <w:rPr>
          <w:color w:val="000000"/>
          <w:sz w:val="22"/>
        </w:rPr>
        <w:t>.</w:t>
      </w:r>
      <w:r w:rsidR="00FB0A95">
        <w:rPr>
          <w:color w:val="000000"/>
          <w:sz w:val="22"/>
        </w:rPr>
        <w:t xml:space="preserve"> </w:t>
      </w:r>
      <w:r w:rsidR="00FB0A95" w:rsidRPr="00AA64DE">
        <w:rPr>
          <w:b/>
          <w:color w:val="000000"/>
          <w:sz w:val="22"/>
        </w:rPr>
        <w:t>(2)</w:t>
      </w:r>
      <w:r w:rsidR="00FB0A95">
        <w:rPr>
          <w:color w:val="000000"/>
          <w:sz w:val="22"/>
        </w:rPr>
        <w:t xml:space="preserve"> and </w:t>
      </w:r>
      <w:r w:rsidR="00FB0A95" w:rsidRPr="00AA64DE">
        <w:rPr>
          <w:b/>
          <w:color w:val="000000"/>
          <w:sz w:val="22"/>
        </w:rPr>
        <w:t>(3)</w:t>
      </w:r>
      <w:r w:rsidR="0068446A">
        <w:rPr>
          <w:color w:val="000000"/>
          <w:sz w:val="22"/>
        </w:rPr>
        <w:t>, pursuant to policies established by the county treasurer.</w:t>
      </w:r>
    </w:p>
    <w:p w:rsidR="00EE0637" w:rsidRPr="00600343" w:rsidRDefault="00AA64DE" w:rsidP="00EE0637">
      <w:pPr>
        <w:tabs>
          <w:tab w:val="left" w:pos="360"/>
          <w:tab w:val="left" w:pos="720"/>
          <w:tab w:val="left" w:pos="990"/>
        </w:tabs>
        <w:jc w:val="both"/>
        <w:rPr>
          <w:color w:val="000000"/>
          <w:sz w:val="22"/>
        </w:rPr>
      </w:pPr>
      <w:r w:rsidRPr="00600343">
        <w:rPr>
          <w:b/>
          <w:color w:val="000000"/>
          <w:sz w:val="22"/>
        </w:rPr>
        <w:tab/>
      </w:r>
      <w:r w:rsidR="00FB0A95" w:rsidRPr="00600343">
        <w:rPr>
          <w:b/>
          <w:color w:val="000000"/>
          <w:sz w:val="22"/>
        </w:rPr>
        <w:t>(2)</w:t>
      </w:r>
      <w:r w:rsidR="00FB0A95" w:rsidRPr="00600343">
        <w:rPr>
          <w:color w:val="000000"/>
          <w:sz w:val="22"/>
        </w:rPr>
        <w:tab/>
      </w:r>
      <w:r w:rsidRPr="00600343">
        <w:rPr>
          <w:color w:val="000000"/>
          <w:sz w:val="22"/>
        </w:rPr>
        <w:tab/>
      </w:r>
      <w:r w:rsidR="00FB0A95" w:rsidRPr="00600343">
        <w:rPr>
          <w:color w:val="000000"/>
          <w:sz w:val="22"/>
        </w:rPr>
        <w:t>It shall be the responsibility of the committee to review any and all proposed sales or exchanges of lands to or between municipalities or to the state of tax dee</w:t>
      </w:r>
      <w:r w:rsidR="00694F5F" w:rsidRPr="00600343">
        <w:rPr>
          <w:color w:val="000000"/>
          <w:sz w:val="22"/>
        </w:rPr>
        <w:t>ded land, pursuant to Wis. Stat</w:t>
      </w:r>
      <w:r w:rsidR="00FB0A95" w:rsidRPr="00600343">
        <w:rPr>
          <w:color w:val="000000"/>
          <w:sz w:val="22"/>
        </w:rPr>
        <w:t xml:space="preserve">. </w:t>
      </w:r>
      <w:r w:rsidR="007F0114" w:rsidRPr="00600343">
        <w:rPr>
          <w:color w:val="000000"/>
          <w:sz w:val="22"/>
        </w:rPr>
        <w:t>§ </w:t>
      </w:r>
      <w:r w:rsidR="00FB0A95" w:rsidRPr="00600343">
        <w:rPr>
          <w:color w:val="000000"/>
          <w:sz w:val="22"/>
        </w:rPr>
        <w:t>75.69(2)</w:t>
      </w:r>
      <w:r w:rsidR="00694F5F" w:rsidRPr="00600343">
        <w:rPr>
          <w:color w:val="000000"/>
          <w:sz w:val="22"/>
        </w:rPr>
        <w:t>,</w:t>
      </w:r>
      <w:r w:rsidR="00FB0A95" w:rsidRPr="00600343">
        <w:rPr>
          <w:color w:val="000000"/>
          <w:sz w:val="22"/>
        </w:rPr>
        <w:t xml:space="preserve"> and to make recommendations to the county board, by resolution, before such conveyances are acted upon.</w:t>
      </w:r>
    </w:p>
    <w:p w:rsidR="00FB0A95" w:rsidRDefault="00AA64DE" w:rsidP="00EE0637">
      <w:pPr>
        <w:tabs>
          <w:tab w:val="left" w:pos="360"/>
          <w:tab w:val="left" w:pos="720"/>
          <w:tab w:val="left" w:pos="990"/>
        </w:tabs>
        <w:jc w:val="both"/>
        <w:rPr>
          <w:color w:val="000000"/>
          <w:sz w:val="22"/>
        </w:rPr>
      </w:pPr>
      <w:r w:rsidRPr="00600343">
        <w:rPr>
          <w:b/>
          <w:color w:val="000000"/>
          <w:sz w:val="22"/>
        </w:rPr>
        <w:tab/>
      </w:r>
      <w:r w:rsidR="00FB0A95" w:rsidRPr="00600343">
        <w:rPr>
          <w:b/>
          <w:color w:val="000000"/>
          <w:sz w:val="22"/>
        </w:rPr>
        <w:t>(3)</w:t>
      </w:r>
      <w:r w:rsidR="00FB0A95" w:rsidRPr="00600343">
        <w:rPr>
          <w:color w:val="000000"/>
          <w:sz w:val="22"/>
        </w:rPr>
        <w:tab/>
      </w:r>
      <w:r w:rsidRPr="00600343">
        <w:rPr>
          <w:color w:val="000000"/>
          <w:sz w:val="22"/>
        </w:rPr>
        <w:tab/>
      </w:r>
      <w:r w:rsidR="00FB0A95" w:rsidRPr="00600343">
        <w:rPr>
          <w:color w:val="000000"/>
          <w:sz w:val="22"/>
        </w:rPr>
        <w:t xml:space="preserve">It shall be the responsibility of this committee to review any and all proposed exchanges of tax deeded land pursuant to Wis. Stat. § 59.69(8) for the </w:t>
      </w:r>
      <w:r w:rsidR="008763BA" w:rsidRPr="00600343">
        <w:rPr>
          <w:color w:val="000000"/>
          <w:sz w:val="22"/>
        </w:rPr>
        <w:t>purpose</w:t>
      </w:r>
      <w:r w:rsidR="00FB0A95" w:rsidRPr="00600343">
        <w:rPr>
          <w:color w:val="000000"/>
          <w:sz w:val="22"/>
        </w:rPr>
        <w:t xml:space="preserve"> of promoting the regulation and restriction of agricultural and forestry lands and for the purpose of creating a park or recreational area and to make recommendations to the county board, by resolution, before such exchanges are acted upon.</w:t>
      </w:r>
      <w:r w:rsidR="00FB0A95">
        <w:rPr>
          <w:color w:val="000000"/>
          <w:sz w:val="22"/>
        </w:rPr>
        <w:t xml:space="preserve">  </w:t>
      </w:r>
    </w:p>
    <w:p w:rsidR="00AA64DE" w:rsidRDefault="00AA64DE" w:rsidP="00EE0637">
      <w:pPr>
        <w:tabs>
          <w:tab w:val="left" w:pos="360"/>
          <w:tab w:val="left" w:pos="720"/>
          <w:tab w:val="left" w:pos="990"/>
        </w:tabs>
        <w:jc w:val="both"/>
        <w:rPr>
          <w:b/>
          <w:color w:val="000000"/>
          <w:sz w:val="22"/>
        </w:rPr>
      </w:pPr>
    </w:p>
    <w:p w:rsidR="00EE0637" w:rsidRPr="00EE0637" w:rsidRDefault="00EE0637" w:rsidP="00EE0637">
      <w:pPr>
        <w:tabs>
          <w:tab w:val="left" w:pos="360"/>
          <w:tab w:val="left" w:pos="720"/>
          <w:tab w:val="left" w:pos="990"/>
        </w:tabs>
        <w:jc w:val="both"/>
        <w:rPr>
          <w:color w:val="000000"/>
          <w:sz w:val="22"/>
        </w:rPr>
      </w:pPr>
      <w:r>
        <w:rPr>
          <w:b/>
          <w:color w:val="000000"/>
          <w:sz w:val="22"/>
        </w:rPr>
        <w:t>2.107</w:t>
      </w:r>
      <w:r>
        <w:rPr>
          <w:color w:val="000000"/>
          <w:sz w:val="22"/>
        </w:rPr>
        <w:tab/>
      </w:r>
      <w:r w:rsidR="00AA64DE">
        <w:rPr>
          <w:b/>
          <w:sz w:val="22"/>
          <w:szCs w:val="22"/>
        </w:rPr>
        <w:t>P</w:t>
      </w:r>
      <w:r w:rsidR="00AE7CF9" w:rsidRPr="00AA64DE">
        <w:rPr>
          <w:b/>
          <w:sz w:val="22"/>
          <w:szCs w:val="22"/>
        </w:rPr>
        <w:t>rocedures</w:t>
      </w:r>
      <w:r>
        <w:rPr>
          <w:smallCaps/>
          <w:sz w:val="21"/>
          <w:szCs w:val="21"/>
        </w:rPr>
        <w:t>.</w:t>
      </w:r>
      <w:r>
        <w:rPr>
          <w:smallCaps/>
          <w:sz w:val="21"/>
          <w:szCs w:val="21"/>
        </w:rPr>
        <w:tab/>
      </w:r>
      <w:r>
        <w:rPr>
          <w:color w:val="000000"/>
          <w:sz w:val="22"/>
        </w:rPr>
        <w:t xml:space="preserve">No tax deeded lands shall be offered for sale unless the procedures of this section shall first have been complied with.  </w:t>
      </w:r>
    </w:p>
    <w:p w:rsidR="00EE0637" w:rsidRDefault="00EE0637" w:rsidP="007E4822">
      <w:pPr>
        <w:tabs>
          <w:tab w:val="left" w:pos="360"/>
          <w:tab w:val="left" w:pos="720"/>
          <w:tab w:val="left" w:pos="990"/>
        </w:tabs>
        <w:jc w:val="both"/>
        <w:rPr>
          <w:b/>
          <w:color w:val="000000"/>
          <w:sz w:val="22"/>
        </w:rPr>
      </w:pPr>
    </w:p>
    <w:p w:rsidR="00995BD8" w:rsidRDefault="00EE0637" w:rsidP="006F75BB">
      <w:pPr>
        <w:pStyle w:val="DefaultText"/>
        <w:tabs>
          <w:tab w:val="left" w:pos="360"/>
          <w:tab w:val="left" w:pos="720"/>
          <w:tab w:val="left" w:pos="990"/>
        </w:tabs>
        <w:jc w:val="both"/>
        <w:rPr>
          <w:color w:val="auto"/>
          <w:sz w:val="22"/>
        </w:rPr>
      </w:pPr>
      <w:r>
        <w:rPr>
          <w:b/>
          <w:sz w:val="22"/>
        </w:rPr>
        <w:t>2.108</w:t>
      </w:r>
      <w:r w:rsidRPr="00EE0637">
        <w:rPr>
          <w:b/>
          <w:sz w:val="22"/>
        </w:rPr>
        <w:tab/>
      </w:r>
      <w:r w:rsidRPr="00AA64DE">
        <w:rPr>
          <w:b/>
          <w:color w:val="auto"/>
          <w:sz w:val="22"/>
          <w:szCs w:val="22"/>
        </w:rPr>
        <w:t>Preference to</w:t>
      </w:r>
      <w:r w:rsidR="00626DED" w:rsidRPr="00AA64DE">
        <w:rPr>
          <w:b/>
          <w:color w:val="auto"/>
          <w:sz w:val="22"/>
          <w:szCs w:val="22"/>
        </w:rPr>
        <w:t xml:space="preserve"> former owner</w:t>
      </w:r>
      <w:r w:rsidR="006F75BB">
        <w:rPr>
          <w:color w:val="auto"/>
          <w:sz w:val="22"/>
        </w:rPr>
        <w:t xml:space="preserve">. </w:t>
      </w:r>
    </w:p>
    <w:p w:rsidR="00EE0637" w:rsidRDefault="00995BD8" w:rsidP="006F75BB">
      <w:pPr>
        <w:pStyle w:val="DefaultText"/>
        <w:tabs>
          <w:tab w:val="left" w:pos="360"/>
          <w:tab w:val="left" w:pos="720"/>
          <w:tab w:val="left" w:pos="990"/>
        </w:tabs>
        <w:jc w:val="both"/>
        <w:rPr>
          <w:sz w:val="22"/>
        </w:rPr>
      </w:pPr>
      <w:r>
        <w:rPr>
          <w:color w:val="auto"/>
          <w:sz w:val="22"/>
        </w:rPr>
        <w:tab/>
      </w:r>
      <w:r w:rsidR="006F75BB">
        <w:rPr>
          <w:b/>
          <w:sz w:val="22"/>
        </w:rPr>
        <w:t xml:space="preserve">(1) </w:t>
      </w:r>
      <w:r w:rsidR="006F75BB" w:rsidRPr="008842A6">
        <w:rPr>
          <w:sz w:val="22"/>
        </w:rPr>
        <w:t>P</w:t>
      </w:r>
      <w:r w:rsidR="00626DED">
        <w:rPr>
          <w:sz w:val="22"/>
        </w:rPr>
        <w:t xml:space="preserve">ursuant to </w:t>
      </w:r>
      <w:r w:rsidR="00694F5F">
        <w:rPr>
          <w:sz w:val="22"/>
        </w:rPr>
        <w:t>Wis. Stat. § </w:t>
      </w:r>
      <w:r w:rsidR="00626DED">
        <w:rPr>
          <w:sz w:val="22"/>
        </w:rPr>
        <w:t>75.35(3), the treasurer is hereby empowered to sell tax deeded lands to the former owner. In so doing, the treasurer is authorized to give such former owner preference over others in the purchase of said lands.</w:t>
      </w:r>
      <w:r w:rsidR="00CE1DD0">
        <w:rPr>
          <w:sz w:val="22"/>
        </w:rPr>
        <w:t xml:space="preserve">  This section shall in no manner create any right of first refusal in any former owner.</w:t>
      </w:r>
    </w:p>
    <w:p w:rsidR="00626DED" w:rsidRDefault="00AA64DE" w:rsidP="007E4822">
      <w:pPr>
        <w:tabs>
          <w:tab w:val="left" w:pos="360"/>
          <w:tab w:val="left" w:pos="720"/>
          <w:tab w:val="left" w:pos="990"/>
        </w:tabs>
        <w:jc w:val="both"/>
        <w:rPr>
          <w:color w:val="000000"/>
          <w:sz w:val="22"/>
        </w:rPr>
      </w:pPr>
      <w:r>
        <w:rPr>
          <w:b/>
          <w:color w:val="000000"/>
          <w:sz w:val="22"/>
        </w:rPr>
        <w:tab/>
      </w:r>
      <w:r w:rsidR="00626DED" w:rsidRPr="00AA64DE">
        <w:rPr>
          <w:b/>
          <w:color w:val="000000"/>
          <w:sz w:val="22"/>
        </w:rPr>
        <w:t>(2)</w:t>
      </w:r>
      <w:r w:rsidR="00626DED">
        <w:rPr>
          <w:color w:val="000000"/>
          <w:sz w:val="22"/>
        </w:rPr>
        <w:tab/>
      </w:r>
      <w:r>
        <w:rPr>
          <w:color w:val="000000"/>
          <w:sz w:val="22"/>
        </w:rPr>
        <w:tab/>
      </w:r>
      <w:r w:rsidR="00626DED">
        <w:rPr>
          <w:color w:val="000000"/>
          <w:sz w:val="22"/>
        </w:rPr>
        <w:t xml:space="preserve">Sales made pursuant to this section shall be exempt from the requirements of </w:t>
      </w:r>
      <w:r w:rsidR="00694F5F">
        <w:rPr>
          <w:color w:val="000000"/>
          <w:sz w:val="22"/>
        </w:rPr>
        <w:t>Wis. Stat. § </w:t>
      </w:r>
      <w:r w:rsidR="00626DED">
        <w:rPr>
          <w:color w:val="000000"/>
          <w:sz w:val="22"/>
        </w:rPr>
        <w:t>75.69</w:t>
      </w:r>
      <w:r w:rsidR="00694F5F">
        <w:rPr>
          <w:color w:val="000000"/>
          <w:sz w:val="22"/>
        </w:rPr>
        <w:t>.</w:t>
      </w:r>
      <w:r w:rsidR="00626DED">
        <w:rPr>
          <w:color w:val="000000"/>
          <w:sz w:val="22"/>
        </w:rPr>
        <w:t xml:space="preserve">  </w:t>
      </w:r>
    </w:p>
    <w:p w:rsidR="00626DED" w:rsidRDefault="00AA64DE" w:rsidP="007E4822">
      <w:pPr>
        <w:tabs>
          <w:tab w:val="left" w:pos="360"/>
          <w:tab w:val="left" w:pos="720"/>
          <w:tab w:val="left" w:pos="990"/>
        </w:tabs>
        <w:jc w:val="both"/>
        <w:rPr>
          <w:color w:val="000000"/>
          <w:sz w:val="22"/>
        </w:rPr>
      </w:pPr>
      <w:r>
        <w:rPr>
          <w:b/>
          <w:color w:val="000000"/>
          <w:sz w:val="22"/>
        </w:rPr>
        <w:tab/>
      </w:r>
      <w:r w:rsidR="00626DED" w:rsidRPr="00AA64DE">
        <w:rPr>
          <w:b/>
          <w:color w:val="000000"/>
          <w:sz w:val="22"/>
        </w:rPr>
        <w:t>(3)</w:t>
      </w:r>
      <w:r w:rsidR="00626DED">
        <w:rPr>
          <w:color w:val="000000"/>
          <w:sz w:val="22"/>
        </w:rPr>
        <w:tab/>
      </w:r>
      <w:r>
        <w:rPr>
          <w:color w:val="000000"/>
          <w:sz w:val="22"/>
        </w:rPr>
        <w:tab/>
      </w:r>
      <w:r w:rsidR="00626DED">
        <w:rPr>
          <w:color w:val="000000"/>
          <w:sz w:val="22"/>
        </w:rPr>
        <w:t>The treasurer shall give notice of the privilege to redeem tax deeded lands to the former owner by sending a letter by certified mail, return receipt requested, addressed to the former owner at his or her last known address.  The notice shall be deemed delivered as of the earlier of:</w:t>
      </w:r>
    </w:p>
    <w:p w:rsidR="00626DED" w:rsidRDefault="00AA64DE" w:rsidP="007E4822">
      <w:pPr>
        <w:tabs>
          <w:tab w:val="left" w:pos="360"/>
          <w:tab w:val="left" w:pos="720"/>
          <w:tab w:val="left" w:pos="990"/>
        </w:tabs>
        <w:jc w:val="both"/>
        <w:rPr>
          <w:color w:val="000000"/>
          <w:sz w:val="22"/>
        </w:rPr>
      </w:pPr>
      <w:r>
        <w:rPr>
          <w:color w:val="000000"/>
          <w:sz w:val="22"/>
        </w:rPr>
        <w:tab/>
      </w:r>
      <w:r w:rsidR="00626DED">
        <w:rPr>
          <w:color w:val="000000"/>
          <w:sz w:val="22"/>
        </w:rPr>
        <w:t>(a)</w:t>
      </w:r>
      <w:r w:rsidR="00626DED">
        <w:rPr>
          <w:color w:val="000000"/>
          <w:sz w:val="22"/>
        </w:rPr>
        <w:tab/>
      </w:r>
      <w:r w:rsidR="00803876">
        <w:rPr>
          <w:color w:val="000000"/>
          <w:sz w:val="22"/>
        </w:rPr>
        <w:t>T</w:t>
      </w:r>
      <w:r w:rsidR="00626DED">
        <w:rPr>
          <w:color w:val="000000"/>
          <w:sz w:val="22"/>
        </w:rPr>
        <w:t>he date the letter is actual</w:t>
      </w:r>
      <w:r w:rsidR="00A2697C">
        <w:rPr>
          <w:color w:val="000000"/>
          <w:sz w:val="22"/>
        </w:rPr>
        <w:t>ly received by the former owner;</w:t>
      </w:r>
    </w:p>
    <w:p w:rsidR="00626DED" w:rsidRDefault="00AA64DE" w:rsidP="007E4822">
      <w:pPr>
        <w:tabs>
          <w:tab w:val="left" w:pos="360"/>
          <w:tab w:val="left" w:pos="720"/>
          <w:tab w:val="left" w:pos="990"/>
        </w:tabs>
        <w:jc w:val="both"/>
        <w:rPr>
          <w:color w:val="000000"/>
          <w:sz w:val="22"/>
        </w:rPr>
      </w:pPr>
      <w:r>
        <w:rPr>
          <w:color w:val="000000"/>
          <w:sz w:val="22"/>
        </w:rPr>
        <w:tab/>
      </w:r>
      <w:r w:rsidR="0038651D">
        <w:rPr>
          <w:color w:val="000000"/>
          <w:sz w:val="22"/>
        </w:rPr>
        <w:t>(b)</w:t>
      </w:r>
      <w:r w:rsidR="0038651D">
        <w:rPr>
          <w:color w:val="000000"/>
          <w:sz w:val="22"/>
        </w:rPr>
        <w:tab/>
        <w:t>T</w:t>
      </w:r>
      <w:r w:rsidR="00626DED">
        <w:rPr>
          <w:color w:val="000000"/>
          <w:sz w:val="22"/>
        </w:rPr>
        <w:t>he date a receipt is given for the l</w:t>
      </w:r>
      <w:r w:rsidR="00FB0A95">
        <w:rPr>
          <w:color w:val="000000"/>
          <w:sz w:val="22"/>
        </w:rPr>
        <w:t>e</w:t>
      </w:r>
      <w:r w:rsidR="00626DED">
        <w:rPr>
          <w:color w:val="000000"/>
          <w:sz w:val="22"/>
        </w:rPr>
        <w:t xml:space="preserve">tter by or on behalf of the former owner; or </w:t>
      </w:r>
    </w:p>
    <w:p w:rsidR="00626DED" w:rsidRDefault="00AA64DE" w:rsidP="007E4822">
      <w:pPr>
        <w:tabs>
          <w:tab w:val="left" w:pos="360"/>
          <w:tab w:val="left" w:pos="720"/>
          <w:tab w:val="left" w:pos="990"/>
        </w:tabs>
        <w:jc w:val="both"/>
        <w:rPr>
          <w:color w:val="000000"/>
          <w:sz w:val="22"/>
        </w:rPr>
      </w:pPr>
      <w:r>
        <w:rPr>
          <w:color w:val="000000"/>
          <w:sz w:val="22"/>
        </w:rPr>
        <w:tab/>
      </w:r>
      <w:r w:rsidR="0038651D">
        <w:rPr>
          <w:color w:val="000000"/>
          <w:sz w:val="22"/>
        </w:rPr>
        <w:t>(c)</w:t>
      </w:r>
      <w:r w:rsidR="0038651D">
        <w:rPr>
          <w:color w:val="000000"/>
          <w:sz w:val="22"/>
        </w:rPr>
        <w:tab/>
        <w:t>T</w:t>
      </w:r>
      <w:r w:rsidR="00626DED">
        <w:rPr>
          <w:color w:val="000000"/>
          <w:sz w:val="22"/>
        </w:rPr>
        <w:t>he date the United States Postal Service indicates service by certified mailing cannot be completed.</w:t>
      </w:r>
    </w:p>
    <w:p w:rsidR="0055311D" w:rsidRDefault="00AA64DE" w:rsidP="007E4822">
      <w:pPr>
        <w:tabs>
          <w:tab w:val="left" w:pos="360"/>
          <w:tab w:val="left" w:pos="720"/>
          <w:tab w:val="left" w:pos="990"/>
        </w:tabs>
        <w:jc w:val="both"/>
        <w:rPr>
          <w:color w:val="000000"/>
          <w:sz w:val="22"/>
        </w:rPr>
      </w:pPr>
      <w:r>
        <w:rPr>
          <w:b/>
          <w:color w:val="000000"/>
          <w:sz w:val="22"/>
        </w:rPr>
        <w:tab/>
      </w:r>
      <w:r w:rsidR="0055311D" w:rsidRPr="00AA64DE">
        <w:rPr>
          <w:b/>
          <w:color w:val="000000"/>
          <w:sz w:val="22"/>
        </w:rPr>
        <w:t>(4)</w:t>
      </w:r>
      <w:r w:rsidR="0055311D">
        <w:rPr>
          <w:color w:val="000000"/>
          <w:sz w:val="22"/>
        </w:rPr>
        <w:tab/>
      </w:r>
      <w:r>
        <w:rPr>
          <w:color w:val="000000"/>
          <w:sz w:val="22"/>
        </w:rPr>
        <w:tab/>
      </w:r>
      <w:r w:rsidR="0055311D">
        <w:rPr>
          <w:color w:val="000000"/>
          <w:sz w:val="22"/>
        </w:rPr>
        <w:t xml:space="preserve">The privilege of repurchasing tax deeded lands under this section shall expire if the former owner does not exercise </w:t>
      </w:r>
      <w:r w:rsidR="00CE1DD0">
        <w:rPr>
          <w:color w:val="000000"/>
          <w:sz w:val="22"/>
        </w:rPr>
        <w:t>the privilege</w:t>
      </w:r>
      <w:r w:rsidR="0055311D">
        <w:rPr>
          <w:color w:val="000000"/>
          <w:sz w:val="22"/>
        </w:rPr>
        <w:t xml:space="preserve"> within </w:t>
      </w:r>
      <w:r w:rsidR="00FB0A95">
        <w:rPr>
          <w:color w:val="000000"/>
          <w:sz w:val="22"/>
        </w:rPr>
        <w:t>45</w:t>
      </w:r>
      <w:r w:rsidR="0055311D">
        <w:rPr>
          <w:color w:val="000000"/>
          <w:sz w:val="22"/>
        </w:rPr>
        <w:t xml:space="preserve"> days of delivery of the notice fro</w:t>
      </w:r>
      <w:r w:rsidR="00AC788F">
        <w:rPr>
          <w:color w:val="000000"/>
          <w:sz w:val="22"/>
        </w:rPr>
        <w:t>m the treasurer under sub.</w:t>
      </w:r>
      <w:r w:rsidR="0055311D">
        <w:rPr>
          <w:color w:val="000000"/>
          <w:sz w:val="22"/>
        </w:rPr>
        <w:t xml:space="preserve"> </w:t>
      </w:r>
      <w:r w:rsidR="0055311D" w:rsidRPr="00AA64DE">
        <w:rPr>
          <w:b/>
          <w:color w:val="000000"/>
          <w:sz w:val="22"/>
        </w:rPr>
        <w:t>(3)</w:t>
      </w:r>
      <w:r w:rsidR="0055311D">
        <w:rPr>
          <w:color w:val="000000"/>
          <w:sz w:val="22"/>
        </w:rPr>
        <w:t xml:space="preserve"> </w:t>
      </w:r>
      <w:r w:rsidR="0038651D">
        <w:rPr>
          <w:color w:val="000000"/>
          <w:sz w:val="22"/>
        </w:rPr>
        <w:t>Hereof</w:t>
      </w:r>
      <w:r w:rsidR="0055311D">
        <w:rPr>
          <w:color w:val="000000"/>
          <w:sz w:val="22"/>
        </w:rPr>
        <w:t xml:space="preserve">.  </w:t>
      </w:r>
      <w:r w:rsidR="007A5D86" w:rsidRPr="00FB0A95">
        <w:rPr>
          <w:color w:val="000000"/>
          <w:sz w:val="22"/>
        </w:rPr>
        <w:t>Exercise of the privilege means full payment to the county of the amounts listed in sub</w:t>
      </w:r>
      <w:r w:rsidR="00AC788F">
        <w:rPr>
          <w:color w:val="000000"/>
          <w:sz w:val="22"/>
        </w:rPr>
        <w:t>.</w:t>
      </w:r>
      <w:r w:rsidR="007A5D86" w:rsidRPr="00FB0A95">
        <w:rPr>
          <w:color w:val="000000"/>
          <w:sz w:val="22"/>
        </w:rPr>
        <w:t xml:space="preserve"> </w:t>
      </w:r>
      <w:r w:rsidR="007A5D86" w:rsidRPr="00AA64DE">
        <w:rPr>
          <w:b/>
          <w:color w:val="000000"/>
          <w:sz w:val="22"/>
        </w:rPr>
        <w:t>(5)</w:t>
      </w:r>
      <w:r w:rsidR="007A5D86" w:rsidRPr="00FB0A95">
        <w:rPr>
          <w:color w:val="000000"/>
          <w:sz w:val="22"/>
        </w:rPr>
        <w:t>.</w:t>
      </w:r>
    </w:p>
    <w:p w:rsidR="0055311D" w:rsidRDefault="00AA64DE" w:rsidP="007E4822">
      <w:pPr>
        <w:tabs>
          <w:tab w:val="left" w:pos="360"/>
          <w:tab w:val="left" w:pos="720"/>
          <w:tab w:val="left" w:pos="990"/>
        </w:tabs>
        <w:jc w:val="both"/>
        <w:rPr>
          <w:color w:val="000000"/>
          <w:sz w:val="22"/>
        </w:rPr>
      </w:pPr>
      <w:r>
        <w:rPr>
          <w:b/>
          <w:color w:val="000000"/>
          <w:sz w:val="22"/>
        </w:rPr>
        <w:tab/>
      </w:r>
      <w:r w:rsidR="0055311D" w:rsidRPr="00AA64DE">
        <w:rPr>
          <w:b/>
          <w:color w:val="000000"/>
          <w:sz w:val="22"/>
        </w:rPr>
        <w:t>(5)</w:t>
      </w:r>
      <w:r w:rsidR="0055311D">
        <w:rPr>
          <w:color w:val="000000"/>
          <w:sz w:val="22"/>
        </w:rPr>
        <w:tab/>
      </w:r>
      <w:r>
        <w:rPr>
          <w:color w:val="000000"/>
          <w:sz w:val="22"/>
        </w:rPr>
        <w:tab/>
      </w:r>
      <w:r w:rsidR="0055311D">
        <w:rPr>
          <w:color w:val="000000"/>
          <w:sz w:val="22"/>
        </w:rPr>
        <w:t>The treasu</w:t>
      </w:r>
      <w:r w:rsidR="007A5D86">
        <w:rPr>
          <w:color w:val="000000"/>
          <w:sz w:val="22"/>
        </w:rPr>
        <w:t>r</w:t>
      </w:r>
      <w:r w:rsidR="0055311D">
        <w:rPr>
          <w:color w:val="000000"/>
          <w:sz w:val="22"/>
        </w:rPr>
        <w:t>er shall not sell any tax deeded lands to the former owner unless the former owner pays all real estate taxes, including special assessments</w:t>
      </w:r>
      <w:r w:rsidR="00CE1DD0">
        <w:rPr>
          <w:color w:val="000000"/>
          <w:sz w:val="22"/>
        </w:rPr>
        <w:t>, special charges and special taxes,</w:t>
      </w:r>
      <w:r w:rsidR="0055311D">
        <w:rPr>
          <w:color w:val="000000"/>
          <w:sz w:val="22"/>
        </w:rPr>
        <w:t xml:space="preserve"> then due and owing together with the interest and penalty</w:t>
      </w:r>
      <w:r w:rsidR="0055311D" w:rsidRPr="0055311D">
        <w:rPr>
          <w:color w:val="000000"/>
          <w:sz w:val="22"/>
        </w:rPr>
        <w:t xml:space="preserve"> </w:t>
      </w:r>
      <w:r w:rsidR="0055311D">
        <w:rPr>
          <w:color w:val="000000"/>
          <w:sz w:val="22"/>
        </w:rPr>
        <w:t xml:space="preserve">thereon, </w:t>
      </w:r>
      <w:r w:rsidR="00CE1DD0">
        <w:rPr>
          <w:color w:val="000000"/>
          <w:sz w:val="22"/>
        </w:rPr>
        <w:t xml:space="preserve">including </w:t>
      </w:r>
      <w:r w:rsidR="0055311D">
        <w:rPr>
          <w:color w:val="000000"/>
          <w:sz w:val="22"/>
        </w:rPr>
        <w:t>In R</w:t>
      </w:r>
      <w:r w:rsidR="0038651D">
        <w:rPr>
          <w:color w:val="000000"/>
          <w:sz w:val="22"/>
        </w:rPr>
        <w:t xml:space="preserve">em foreclosure service charge, </w:t>
      </w:r>
      <w:r w:rsidR="0055311D">
        <w:rPr>
          <w:color w:val="000000"/>
          <w:sz w:val="22"/>
        </w:rPr>
        <w:t xml:space="preserve">plus </w:t>
      </w:r>
      <w:r w:rsidR="00CE1DD0">
        <w:rPr>
          <w:color w:val="000000"/>
          <w:sz w:val="22"/>
        </w:rPr>
        <w:t xml:space="preserve">purchase fee on </w:t>
      </w:r>
      <w:r w:rsidR="0055311D">
        <w:rPr>
          <w:color w:val="000000"/>
          <w:sz w:val="22"/>
        </w:rPr>
        <w:t xml:space="preserve">said lands equal to </w:t>
      </w:r>
      <w:r w:rsidR="00113A1F" w:rsidRPr="00600343">
        <w:rPr>
          <w:color w:val="000000"/>
          <w:sz w:val="22"/>
        </w:rPr>
        <w:t>1%</w:t>
      </w:r>
      <w:r w:rsidR="00113A1F">
        <w:rPr>
          <w:color w:val="000000"/>
          <w:sz w:val="22"/>
        </w:rPr>
        <w:t xml:space="preserve"> </w:t>
      </w:r>
      <w:r w:rsidR="0055311D">
        <w:rPr>
          <w:color w:val="000000"/>
          <w:sz w:val="22"/>
        </w:rPr>
        <w:t xml:space="preserve">of the equalized value of the tax deeded lands.  In any event, the service </w:t>
      </w:r>
      <w:r w:rsidR="00CE1DD0">
        <w:rPr>
          <w:color w:val="000000"/>
          <w:sz w:val="22"/>
        </w:rPr>
        <w:t>fee</w:t>
      </w:r>
      <w:r w:rsidR="0055311D">
        <w:rPr>
          <w:color w:val="000000"/>
          <w:sz w:val="22"/>
        </w:rPr>
        <w:t xml:space="preserve"> shall not </w:t>
      </w:r>
      <w:r w:rsidR="004E0E89">
        <w:rPr>
          <w:color w:val="000000"/>
          <w:sz w:val="22"/>
        </w:rPr>
        <w:t xml:space="preserve">be </w:t>
      </w:r>
      <w:r w:rsidR="0055311D">
        <w:rPr>
          <w:color w:val="000000"/>
          <w:sz w:val="22"/>
        </w:rPr>
        <w:t>less than $50.00.</w:t>
      </w:r>
    </w:p>
    <w:p w:rsidR="0055311D" w:rsidRDefault="00AA64DE" w:rsidP="007E4822">
      <w:pPr>
        <w:tabs>
          <w:tab w:val="left" w:pos="360"/>
          <w:tab w:val="left" w:pos="720"/>
          <w:tab w:val="left" w:pos="990"/>
        </w:tabs>
        <w:jc w:val="both"/>
        <w:rPr>
          <w:color w:val="000000"/>
          <w:sz w:val="22"/>
        </w:rPr>
      </w:pPr>
      <w:r>
        <w:rPr>
          <w:b/>
          <w:color w:val="000000"/>
          <w:sz w:val="22"/>
        </w:rPr>
        <w:tab/>
      </w:r>
      <w:r w:rsidR="0055311D" w:rsidRPr="00AA64DE">
        <w:rPr>
          <w:b/>
          <w:color w:val="000000"/>
          <w:sz w:val="22"/>
        </w:rPr>
        <w:t>(6)</w:t>
      </w:r>
      <w:r w:rsidR="0055311D">
        <w:rPr>
          <w:color w:val="000000"/>
          <w:sz w:val="22"/>
        </w:rPr>
        <w:tab/>
      </w:r>
      <w:r>
        <w:rPr>
          <w:color w:val="000000"/>
          <w:sz w:val="22"/>
        </w:rPr>
        <w:tab/>
      </w:r>
      <w:r w:rsidR="0055311D">
        <w:rPr>
          <w:color w:val="000000"/>
          <w:sz w:val="22"/>
        </w:rPr>
        <w:t xml:space="preserve">Failure to give notice to the proper party as former owner shall not create a right in any person or persons to redeem tax deeded lands.  </w:t>
      </w:r>
    </w:p>
    <w:p w:rsidR="007A5D86" w:rsidRDefault="00AA64DE" w:rsidP="007E4822">
      <w:pPr>
        <w:tabs>
          <w:tab w:val="left" w:pos="360"/>
          <w:tab w:val="left" w:pos="720"/>
          <w:tab w:val="left" w:pos="990"/>
        </w:tabs>
        <w:jc w:val="both"/>
        <w:rPr>
          <w:color w:val="000000"/>
          <w:sz w:val="22"/>
        </w:rPr>
      </w:pPr>
      <w:r>
        <w:rPr>
          <w:b/>
          <w:color w:val="000000"/>
          <w:sz w:val="22"/>
        </w:rPr>
        <w:tab/>
      </w:r>
      <w:r w:rsidR="007A5D86" w:rsidRPr="00AA64DE">
        <w:rPr>
          <w:b/>
          <w:color w:val="000000"/>
          <w:sz w:val="22"/>
        </w:rPr>
        <w:t>(7)</w:t>
      </w:r>
      <w:r w:rsidR="007A5D86">
        <w:rPr>
          <w:color w:val="000000"/>
          <w:sz w:val="22"/>
        </w:rPr>
        <w:tab/>
      </w:r>
      <w:r>
        <w:rPr>
          <w:color w:val="000000"/>
          <w:sz w:val="22"/>
        </w:rPr>
        <w:tab/>
      </w:r>
      <w:r w:rsidR="007A5D86" w:rsidRPr="007A5D86">
        <w:rPr>
          <w:sz w:val="22"/>
        </w:rPr>
        <w:t xml:space="preserve">This section shall not apply to tax deeded lands which have been improved for or dedicated to a public use by Sauk County, subsequent to acquisition. No sale to the former owner or any other person shall be made of such lands without the express authorization of the </w:t>
      </w:r>
      <w:r w:rsidR="007A5D86">
        <w:rPr>
          <w:sz w:val="22"/>
        </w:rPr>
        <w:t>committee</w:t>
      </w:r>
      <w:r w:rsidR="007A5D86" w:rsidRPr="007A5D86">
        <w:rPr>
          <w:sz w:val="22"/>
        </w:rPr>
        <w:t>.</w:t>
      </w:r>
    </w:p>
    <w:p w:rsidR="00EE0637" w:rsidRDefault="00AA64DE" w:rsidP="007E4822">
      <w:pPr>
        <w:tabs>
          <w:tab w:val="left" w:pos="360"/>
          <w:tab w:val="left" w:pos="720"/>
          <w:tab w:val="left" w:pos="990"/>
        </w:tabs>
        <w:jc w:val="both"/>
        <w:rPr>
          <w:color w:val="000000"/>
          <w:sz w:val="22"/>
        </w:rPr>
      </w:pPr>
      <w:r>
        <w:rPr>
          <w:b/>
          <w:color w:val="000000"/>
          <w:sz w:val="22"/>
        </w:rPr>
        <w:tab/>
      </w:r>
      <w:r w:rsidR="00D45817" w:rsidRPr="00AA64DE">
        <w:rPr>
          <w:b/>
          <w:color w:val="000000"/>
          <w:sz w:val="22"/>
        </w:rPr>
        <w:t>(8)</w:t>
      </w:r>
      <w:r w:rsidR="00D45817">
        <w:rPr>
          <w:color w:val="000000"/>
          <w:sz w:val="22"/>
        </w:rPr>
        <w:tab/>
      </w:r>
      <w:r>
        <w:rPr>
          <w:color w:val="000000"/>
          <w:sz w:val="22"/>
        </w:rPr>
        <w:tab/>
      </w:r>
      <w:r w:rsidR="00D45817">
        <w:rPr>
          <w:color w:val="000000"/>
          <w:sz w:val="22"/>
        </w:rPr>
        <w:t xml:space="preserve">If the former owner fails to exercise the privilege to purchase as required in this subsection, the treasurer may, at his or her option, proceed to sell the land involved in accordance with </w:t>
      </w:r>
      <w:r w:rsidR="00AC788F">
        <w:rPr>
          <w:color w:val="000000"/>
          <w:sz w:val="22"/>
        </w:rPr>
        <w:t>Wis. Stat. § </w:t>
      </w:r>
      <w:r w:rsidR="00D45817">
        <w:rPr>
          <w:color w:val="000000"/>
          <w:sz w:val="22"/>
        </w:rPr>
        <w:t>75.69, to the highest or most advantageous bidder thereon.</w:t>
      </w:r>
    </w:p>
    <w:p w:rsidR="00D45817" w:rsidRDefault="00D45817" w:rsidP="007E4822">
      <w:pPr>
        <w:tabs>
          <w:tab w:val="left" w:pos="360"/>
          <w:tab w:val="left" w:pos="720"/>
          <w:tab w:val="left" w:pos="990"/>
        </w:tabs>
        <w:jc w:val="both"/>
        <w:rPr>
          <w:color w:val="000000"/>
          <w:sz w:val="22"/>
        </w:rPr>
      </w:pPr>
    </w:p>
    <w:p w:rsidR="00995BD8" w:rsidRDefault="007A5D86" w:rsidP="00C30A16">
      <w:pPr>
        <w:tabs>
          <w:tab w:val="left" w:pos="360"/>
          <w:tab w:val="left" w:pos="720"/>
          <w:tab w:val="left" w:pos="990"/>
        </w:tabs>
        <w:jc w:val="both"/>
        <w:rPr>
          <w:sz w:val="22"/>
        </w:rPr>
      </w:pPr>
      <w:r w:rsidRPr="007A5D86">
        <w:rPr>
          <w:b/>
          <w:color w:val="000000"/>
          <w:sz w:val="22"/>
        </w:rPr>
        <w:lastRenderedPageBreak/>
        <w:t>2.109</w:t>
      </w:r>
      <w:r>
        <w:rPr>
          <w:color w:val="000000"/>
          <w:sz w:val="22"/>
        </w:rPr>
        <w:tab/>
      </w:r>
      <w:r w:rsidRPr="00AA64DE">
        <w:rPr>
          <w:b/>
          <w:sz w:val="22"/>
          <w:szCs w:val="22"/>
        </w:rPr>
        <w:t>Sale of tax deeded lands to the state or a municipality</w:t>
      </w:r>
      <w:r w:rsidRPr="007A5D86">
        <w:rPr>
          <w:smallCaps/>
          <w:sz w:val="21"/>
          <w:szCs w:val="21"/>
        </w:rPr>
        <w:t>.</w:t>
      </w:r>
      <w:r w:rsidR="00C30A16">
        <w:rPr>
          <w:smallCaps/>
          <w:sz w:val="21"/>
          <w:szCs w:val="21"/>
        </w:rPr>
        <w:tab/>
      </w:r>
      <w:r w:rsidR="00C30A16">
        <w:rPr>
          <w:sz w:val="22"/>
        </w:rPr>
        <w:t xml:space="preserve">      </w:t>
      </w:r>
    </w:p>
    <w:p w:rsidR="00EE0637" w:rsidRDefault="00995BD8" w:rsidP="00C30A16">
      <w:pPr>
        <w:tabs>
          <w:tab w:val="left" w:pos="360"/>
          <w:tab w:val="left" w:pos="720"/>
          <w:tab w:val="left" w:pos="990"/>
        </w:tabs>
        <w:jc w:val="both"/>
        <w:rPr>
          <w:sz w:val="22"/>
        </w:rPr>
      </w:pPr>
      <w:r>
        <w:rPr>
          <w:sz w:val="22"/>
        </w:rPr>
        <w:tab/>
      </w:r>
      <w:r w:rsidR="009335A2" w:rsidRPr="00AA64DE">
        <w:rPr>
          <w:b/>
          <w:sz w:val="22"/>
        </w:rPr>
        <w:t>(1)</w:t>
      </w:r>
      <w:r w:rsidR="00C30A16">
        <w:rPr>
          <w:b/>
          <w:sz w:val="22"/>
        </w:rPr>
        <w:tab/>
        <w:t xml:space="preserve">   </w:t>
      </w:r>
      <w:r w:rsidR="008842A6">
        <w:rPr>
          <w:sz w:val="22"/>
        </w:rPr>
        <w:t xml:space="preserve">In the event a parcel of </w:t>
      </w:r>
      <w:r>
        <w:rPr>
          <w:sz w:val="22"/>
        </w:rPr>
        <w:t>tax-deeded</w:t>
      </w:r>
      <w:r w:rsidR="009335A2">
        <w:rPr>
          <w:sz w:val="22"/>
        </w:rPr>
        <w:t xml:space="preserve"> lands is not purchased by the former owner, t</w:t>
      </w:r>
      <w:r w:rsidR="007A5D86" w:rsidRPr="007A5D86">
        <w:rPr>
          <w:sz w:val="22"/>
        </w:rPr>
        <w:t xml:space="preserve">he </w:t>
      </w:r>
      <w:r w:rsidR="009335A2">
        <w:rPr>
          <w:sz w:val="22"/>
        </w:rPr>
        <w:t>treasurer</w:t>
      </w:r>
      <w:r w:rsidR="007A5D86" w:rsidRPr="007A5D86">
        <w:rPr>
          <w:sz w:val="22"/>
        </w:rPr>
        <w:t xml:space="preserve"> may offer </w:t>
      </w:r>
      <w:r w:rsidR="009335A2">
        <w:rPr>
          <w:sz w:val="22"/>
        </w:rPr>
        <w:t>it</w:t>
      </w:r>
      <w:r w:rsidR="007A5D86" w:rsidRPr="007A5D86">
        <w:rPr>
          <w:sz w:val="22"/>
        </w:rPr>
        <w:t xml:space="preserve"> to the municipality within which the parcel is located or to the State of Wisconsin before offering the same to the public.</w:t>
      </w:r>
    </w:p>
    <w:p w:rsidR="009335A2" w:rsidRDefault="00AA64DE" w:rsidP="007E4822">
      <w:pPr>
        <w:tabs>
          <w:tab w:val="left" w:pos="360"/>
          <w:tab w:val="left" w:pos="720"/>
          <w:tab w:val="left" w:pos="990"/>
        </w:tabs>
        <w:jc w:val="both"/>
        <w:rPr>
          <w:sz w:val="22"/>
        </w:rPr>
      </w:pPr>
      <w:r>
        <w:rPr>
          <w:sz w:val="22"/>
        </w:rPr>
        <w:tab/>
      </w:r>
      <w:r w:rsidR="009335A2" w:rsidRPr="00AA64DE">
        <w:rPr>
          <w:b/>
          <w:sz w:val="22"/>
        </w:rPr>
        <w:t>(2)</w:t>
      </w:r>
      <w:r w:rsidR="009335A2">
        <w:rPr>
          <w:sz w:val="22"/>
        </w:rPr>
        <w:tab/>
      </w:r>
      <w:r>
        <w:rPr>
          <w:sz w:val="22"/>
        </w:rPr>
        <w:tab/>
      </w:r>
      <w:r w:rsidR="009335A2">
        <w:rPr>
          <w:sz w:val="22"/>
        </w:rPr>
        <w:t xml:space="preserve">The sale price of a parcel of tax deeded lands on sale to a municipality or state shall be in an amount at least equal to the sum of all real estate taxes, including special assessments, then due and owing, including the interest and penalty thereon, the </w:t>
      </w:r>
      <w:r w:rsidR="009335A2">
        <w:rPr>
          <w:color w:val="000000"/>
          <w:sz w:val="22"/>
        </w:rPr>
        <w:t>In Rem foreclosure service charge,</w:t>
      </w:r>
      <w:r w:rsidR="009335A2">
        <w:rPr>
          <w:sz w:val="22"/>
        </w:rPr>
        <w:t xml:space="preserve"> together with a service fee equal to </w:t>
      </w:r>
      <w:r w:rsidR="004E5B83">
        <w:rPr>
          <w:sz w:val="22"/>
        </w:rPr>
        <w:t>10%</w:t>
      </w:r>
      <w:r w:rsidR="009335A2">
        <w:rPr>
          <w:sz w:val="22"/>
        </w:rPr>
        <w:t xml:space="preserve"> of the assessed value of the tax d</w:t>
      </w:r>
      <w:r w:rsidR="004E0E89">
        <w:rPr>
          <w:sz w:val="22"/>
        </w:rPr>
        <w:t>eeded land.  In any event, the service fee shall not be less than $500.00.</w:t>
      </w:r>
    </w:p>
    <w:p w:rsidR="004E0E89" w:rsidRDefault="00AA64DE" w:rsidP="007E4822">
      <w:pPr>
        <w:tabs>
          <w:tab w:val="left" w:pos="360"/>
          <w:tab w:val="left" w:pos="720"/>
          <w:tab w:val="left" w:pos="990"/>
        </w:tabs>
        <w:jc w:val="both"/>
        <w:rPr>
          <w:sz w:val="22"/>
        </w:rPr>
      </w:pPr>
      <w:r>
        <w:rPr>
          <w:sz w:val="22"/>
        </w:rPr>
        <w:tab/>
      </w:r>
      <w:r w:rsidR="004E0E89" w:rsidRPr="00AA64DE">
        <w:rPr>
          <w:b/>
          <w:sz w:val="22"/>
        </w:rPr>
        <w:t>(3)</w:t>
      </w:r>
      <w:r w:rsidR="004E0E89">
        <w:rPr>
          <w:sz w:val="22"/>
        </w:rPr>
        <w:tab/>
      </w:r>
      <w:r>
        <w:rPr>
          <w:sz w:val="22"/>
        </w:rPr>
        <w:tab/>
      </w:r>
      <w:r w:rsidR="004E0E89">
        <w:rPr>
          <w:sz w:val="22"/>
        </w:rPr>
        <w:t xml:space="preserve">The sale of tax deeded lands to a municipality under this section shall be approved by the committee before a deed is issued by the county clerk.  </w:t>
      </w:r>
    </w:p>
    <w:p w:rsidR="007A5D86" w:rsidRDefault="007A5D86" w:rsidP="007E4822">
      <w:pPr>
        <w:tabs>
          <w:tab w:val="left" w:pos="360"/>
          <w:tab w:val="left" w:pos="720"/>
          <w:tab w:val="left" w:pos="990"/>
        </w:tabs>
        <w:jc w:val="both"/>
        <w:rPr>
          <w:color w:val="000000"/>
          <w:sz w:val="22"/>
        </w:rPr>
      </w:pPr>
    </w:p>
    <w:p w:rsidR="00995BD8" w:rsidRDefault="004E0E89" w:rsidP="004E0E89">
      <w:pPr>
        <w:tabs>
          <w:tab w:val="left" w:pos="360"/>
          <w:tab w:val="left" w:pos="720"/>
          <w:tab w:val="left" w:pos="990"/>
        </w:tabs>
        <w:jc w:val="both"/>
        <w:rPr>
          <w:sz w:val="22"/>
        </w:rPr>
      </w:pPr>
      <w:r>
        <w:rPr>
          <w:b/>
          <w:sz w:val="22"/>
        </w:rPr>
        <w:t>2.110</w:t>
      </w:r>
      <w:r w:rsidRPr="004E0E89">
        <w:rPr>
          <w:b/>
          <w:smallCaps/>
          <w:sz w:val="21"/>
          <w:szCs w:val="21"/>
        </w:rPr>
        <w:t xml:space="preserve">   </w:t>
      </w:r>
      <w:r w:rsidRPr="004E0E89">
        <w:rPr>
          <w:b/>
          <w:smallCaps/>
          <w:sz w:val="21"/>
          <w:szCs w:val="21"/>
        </w:rPr>
        <w:tab/>
      </w:r>
      <w:r w:rsidRPr="00AA64DE">
        <w:rPr>
          <w:b/>
          <w:sz w:val="22"/>
          <w:szCs w:val="22"/>
        </w:rPr>
        <w:t>Appraisals required</w:t>
      </w:r>
      <w:r w:rsidRPr="004E0E89">
        <w:rPr>
          <w:sz w:val="22"/>
        </w:rPr>
        <w:t xml:space="preserve">.       </w:t>
      </w:r>
    </w:p>
    <w:p w:rsidR="004E0E89" w:rsidRPr="004E0E89" w:rsidRDefault="00995BD8" w:rsidP="004E0E89">
      <w:pPr>
        <w:tabs>
          <w:tab w:val="left" w:pos="360"/>
          <w:tab w:val="left" w:pos="720"/>
          <w:tab w:val="left" w:pos="990"/>
        </w:tabs>
        <w:jc w:val="both"/>
        <w:rPr>
          <w:sz w:val="22"/>
        </w:rPr>
      </w:pPr>
      <w:r>
        <w:rPr>
          <w:sz w:val="22"/>
        </w:rPr>
        <w:tab/>
      </w:r>
      <w:r w:rsidR="00AA64DE">
        <w:rPr>
          <w:b/>
          <w:sz w:val="22"/>
        </w:rPr>
        <w:t>(1</w:t>
      </w:r>
      <w:r w:rsidR="004E0E89" w:rsidRPr="00AA64DE">
        <w:rPr>
          <w:b/>
          <w:sz w:val="22"/>
        </w:rPr>
        <w:t>)</w:t>
      </w:r>
      <w:r w:rsidR="004E0E89" w:rsidRPr="004E0E89">
        <w:rPr>
          <w:sz w:val="22"/>
        </w:rPr>
        <w:t xml:space="preserve">   Where the assessed value of a parcel or of contiguous parcels of </w:t>
      </w:r>
      <w:r w:rsidRPr="004E0E89">
        <w:rPr>
          <w:sz w:val="22"/>
        </w:rPr>
        <w:t>tax-deeded</w:t>
      </w:r>
      <w:r w:rsidR="004E0E89" w:rsidRPr="004E0E89">
        <w:rPr>
          <w:sz w:val="22"/>
        </w:rPr>
        <w:t xml:space="preserve"> lands is, or exceeds $25,000, the treasurer may obtain a professional appraisal.</w:t>
      </w:r>
    </w:p>
    <w:p w:rsidR="004E0E89" w:rsidRPr="004E0E89" w:rsidRDefault="004E0E89" w:rsidP="004E0E89">
      <w:pPr>
        <w:tabs>
          <w:tab w:val="left" w:pos="360"/>
          <w:tab w:val="left" w:pos="720"/>
          <w:tab w:val="left" w:pos="990"/>
        </w:tabs>
        <w:jc w:val="both"/>
        <w:rPr>
          <w:sz w:val="22"/>
        </w:rPr>
      </w:pPr>
      <w:r w:rsidRPr="004E0E89">
        <w:rPr>
          <w:sz w:val="22"/>
        </w:rPr>
        <w:tab/>
      </w:r>
      <w:r w:rsidR="00AA64DE">
        <w:rPr>
          <w:b/>
          <w:sz w:val="22"/>
        </w:rPr>
        <w:t>(2</w:t>
      </w:r>
      <w:r w:rsidRPr="00AA64DE">
        <w:rPr>
          <w:b/>
          <w:sz w:val="22"/>
        </w:rPr>
        <w:t>)</w:t>
      </w:r>
      <w:r w:rsidRPr="004E0E89">
        <w:rPr>
          <w:sz w:val="22"/>
        </w:rPr>
        <w:tab/>
      </w:r>
      <w:r w:rsidR="00AA64DE">
        <w:rPr>
          <w:sz w:val="22"/>
        </w:rPr>
        <w:tab/>
      </w:r>
      <w:r w:rsidRPr="004E0E89">
        <w:rPr>
          <w:sz w:val="22"/>
        </w:rPr>
        <w:t>If a professional appraisal is not obtained, the committee, acting by a subcommittee of not less than 3 of its members, shall appraise said parcels.</w:t>
      </w:r>
    </w:p>
    <w:p w:rsidR="004E0E89" w:rsidRPr="004E0E89" w:rsidRDefault="004E0E89" w:rsidP="004E0E89">
      <w:pPr>
        <w:pStyle w:val="DefaultText"/>
        <w:tabs>
          <w:tab w:val="left" w:pos="360"/>
          <w:tab w:val="left" w:pos="720"/>
          <w:tab w:val="left" w:pos="990"/>
        </w:tabs>
        <w:jc w:val="both"/>
        <w:rPr>
          <w:color w:val="auto"/>
          <w:sz w:val="22"/>
        </w:rPr>
      </w:pPr>
      <w:r w:rsidRPr="004E0E89">
        <w:rPr>
          <w:sz w:val="22"/>
        </w:rPr>
        <w:tab/>
      </w:r>
      <w:r w:rsidR="00AA64DE">
        <w:rPr>
          <w:b/>
          <w:color w:val="auto"/>
          <w:sz w:val="22"/>
        </w:rPr>
        <w:t>(3</w:t>
      </w:r>
      <w:r w:rsidRPr="00AA64DE">
        <w:rPr>
          <w:b/>
          <w:color w:val="auto"/>
          <w:sz w:val="22"/>
        </w:rPr>
        <w:t>)</w:t>
      </w:r>
      <w:r w:rsidRPr="004E0E89">
        <w:rPr>
          <w:color w:val="auto"/>
          <w:sz w:val="22"/>
        </w:rPr>
        <w:tab/>
      </w:r>
      <w:r w:rsidR="00AA64DE">
        <w:rPr>
          <w:color w:val="auto"/>
          <w:sz w:val="22"/>
        </w:rPr>
        <w:tab/>
      </w:r>
      <w:r w:rsidRPr="004E0E89">
        <w:rPr>
          <w:color w:val="auto"/>
          <w:sz w:val="22"/>
        </w:rPr>
        <w:t>The following shall be considered when preparing an appraisal for tax deeded land:</w:t>
      </w:r>
    </w:p>
    <w:p w:rsidR="004E0E89" w:rsidRPr="004E0E89" w:rsidRDefault="004E0E89" w:rsidP="00AC788F">
      <w:pPr>
        <w:tabs>
          <w:tab w:val="left" w:pos="360"/>
          <w:tab w:val="left" w:pos="720"/>
          <w:tab w:val="left" w:pos="990"/>
        </w:tabs>
        <w:jc w:val="both"/>
        <w:rPr>
          <w:sz w:val="22"/>
        </w:rPr>
      </w:pPr>
      <w:r w:rsidRPr="004E0E89">
        <w:rPr>
          <w:sz w:val="22"/>
        </w:rPr>
        <w:tab/>
      </w:r>
      <w:r w:rsidR="00AA64DE">
        <w:rPr>
          <w:sz w:val="22"/>
        </w:rPr>
        <w:t>(a)</w:t>
      </w:r>
      <w:r w:rsidR="00AA64DE">
        <w:rPr>
          <w:sz w:val="22"/>
        </w:rPr>
        <w:tab/>
      </w:r>
      <w:r w:rsidRPr="004E0E89">
        <w:rPr>
          <w:sz w:val="22"/>
        </w:rPr>
        <w:t>All expenses incurred by the county to obtain mark</w:t>
      </w:r>
      <w:r w:rsidR="00600343">
        <w:rPr>
          <w:sz w:val="22"/>
        </w:rPr>
        <w:t>etable title to the property, including but not limited to</w:t>
      </w:r>
      <w:r w:rsidR="00AC788F">
        <w:rPr>
          <w:sz w:val="22"/>
        </w:rPr>
        <w:t xml:space="preserve"> </w:t>
      </w:r>
      <w:r w:rsidR="00AC788F" w:rsidRPr="00AE6E0B">
        <w:rPr>
          <w:sz w:val="22"/>
        </w:rPr>
        <w:t>p</w:t>
      </w:r>
      <w:r w:rsidRPr="00AE6E0B">
        <w:rPr>
          <w:sz w:val="22"/>
        </w:rPr>
        <w:t>ublication, abstract search, certified letters, attorney fees and disbursements</w:t>
      </w:r>
      <w:r w:rsidR="00600343">
        <w:rPr>
          <w:sz w:val="22"/>
        </w:rPr>
        <w:t>.</w:t>
      </w:r>
    </w:p>
    <w:p w:rsidR="004E0E89" w:rsidRPr="004E0E89" w:rsidRDefault="004E0E89" w:rsidP="004E0E89">
      <w:pPr>
        <w:tabs>
          <w:tab w:val="left" w:pos="360"/>
          <w:tab w:val="left" w:pos="720"/>
          <w:tab w:val="left" w:pos="990"/>
        </w:tabs>
        <w:jc w:val="both"/>
        <w:rPr>
          <w:sz w:val="22"/>
        </w:rPr>
      </w:pPr>
      <w:r w:rsidRPr="004E0E89">
        <w:rPr>
          <w:sz w:val="22"/>
        </w:rPr>
        <w:tab/>
      </w:r>
      <w:r w:rsidR="00AA64DE">
        <w:rPr>
          <w:sz w:val="22"/>
        </w:rPr>
        <w:t>(b)</w:t>
      </w:r>
      <w:r w:rsidR="00AA64DE">
        <w:rPr>
          <w:sz w:val="22"/>
        </w:rPr>
        <w:tab/>
      </w:r>
      <w:r w:rsidRPr="004E0E89">
        <w:rPr>
          <w:sz w:val="22"/>
        </w:rPr>
        <w:t>All amount of unpaid general property taxes, special assessments,  special charges and special taxes levied against the property, including interest and penalties thereon, and any withdrawal tax due under Wis. Stat. § 77.84(3).</w:t>
      </w:r>
    </w:p>
    <w:p w:rsidR="004E0E89" w:rsidRPr="004C167C" w:rsidRDefault="004E0E89" w:rsidP="004E0E89">
      <w:pPr>
        <w:tabs>
          <w:tab w:val="left" w:pos="360"/>
          <w:tab w:val="left" w:pos="720"/>
          <w:tab w:val="left" w:pos="990"/>
        </w:tabs>
        <w:jc w:val="both"/>
        <w:rPr>
          <w:sz w:val="22"/>
        </w:rPr>
      </w:pPr>
      <w:r w:rsidRPr="004E0E89">
        <w:rPr>
          <w:sz w:val="22"/>
        </w:rPr>
        <w:tab/>
      </w:r>
      <w:r w:rsidR="00AA64DE">
        <w:rPr>
          <w:sz w:val="22"/>
        </w:rPr>
        <w:t>(c)</w:t>
      </w:r>
      <w:r w:rsidR="00AA64DE">
        <w:rPr>
          <w:sz w:val="22"/>
        </w:rPr>
        <w:tab/>
      </w:r>
      <w:r w:rsidRPr="004E0E89">
        <w:rPr>
          <w:sz w:val="22"/>
        </w:rPr>
        <w:t>Consideration of the physical condition of the property may be given when appraising land in blighted areas or parcels affected by natural disaster or other extenuating circumstances.</w:t>
      </w:r>
    </w:p>
    <w:p w:rsidR="004E0E89" w:rsidRDefault="004E0E89" w:rsidP="007E4822">
      <w:pPr>
        <w:tabs>
          <w:tab w:val="left" w:pos="360"/>
          <w:tab w:val="left" w:pos="720"/>
          <w:tab w:val="left" w:pos="990"/>
        </w:tabs>
        <w:jc w:val="both"/>
        <w:rPr>
          <w:color w:val="000000"/>
          <w:sz w:val="22"/>
        </w:rPr>
      </w:pPr>
    </w:p>
    <w:p w:rsidR="008A1FF1" w:rsidRPr="00FB0A95" w:rsidRDefault="004E0E89" w:rsidP="00C30A16">
      <w:pPr>
        <w:tabs>
          <w:tab w:val="left" w:pos="360"/>
          <w:tab w:val="left" w:pos="720"/>
          <w:tab w:val="left" w:pos="990"/>
        </w:tabs>
        <w:jc w:val="both"/>
        <w:rPr>
          <w:sz w:val="22"/>
        </w:rPr>
      </w:pPr>
      <w:r w:rsidRPr="00AE7CF9">
        <w:rPr>
          <w:b/>
          <w:sz w:val="22"/>
        </w:rPr>
        <w:t>2.111</w:t>
      </w:r>
      <w:r w:rsidRPr="00FB0A95">
        <w:rPr>
          <w:b/>
          <w:sz w:val="22"/>
        </w:rPr>
        <w:t xml:space="preserve">  </w:t>
      </w:r>
      <w:r w:rsidRPr="00FB0A95">
        <w:rPr>
          <w:smallCaps/>
          <w:sz w:val="22"/>
        </w:rPr>
        <w:tab/>
      </w:r>
      <w:r w:rsidRPr="00AA64DE">
        <w:rPr>
          <w:b/>
          <w:sz w:val="22"/>
          <w:szCs w:val="22"/>
        </w:rPr>
        <w:t>Public advertisement</w:t>
      </w:r>
      <w:r w:rsidR="00554221" w:rsidRPr="00AA64DE">
        <w:rPr>
          <w:b/>
          <w:sz w:val="22"/>
          <w:szCs w:val="22"/>
        </w:rPr>
        <w:t xml:space="preserve"> and</w:t>
      </w:r>
      <w:r w:rsidRPr="00AA64DE">
        <w:rPr>
          <w:b/>
          <w:sz w:val="22"/>
          <w:szCs w:val="22"/>
        </w:rPr>
        <w:t xml:space="preserve"> sale of tax deeded land</w:t>
      </w:r>
      <w:r w:rsidRPr="00FB0A95">
        <w:rPr>
          <w:smallCaps/>
          <w:sz w:val="21"/>
          <w:szCs w:val="21"/>
        </w:rPr>
        <w:t>.</w:t>
      </w:r>
      <w:r w:rsidRPr="00FB0A95">
        <w:rPr>
          <w:smallCaps/>
          <w:sz w:val="21"/>
          <w:szCs w:val="21"/>
        </w:rPr>
        <w:tab/>
      </w:r>
      <w:r w:rsidR="008A1FF1" w:rsidRPr="00FB0A95">
        <w:rPr>
          <w:sz w:val="22"/>
        </w:rPr>
        <w:t>The procedure for sale of tax deed</w:t>
      </w:r>
      <w:r w:rsidR="00554221" w:rsidRPr="00FB0A95">
        <w:rPr>
          <w:sz w:val="22"/>
        </w:rPr>
        <w:t>e</w:t>
      </w:r>
      <w:r w:rsidR="008A1FF1" w:rsidRPr="00FB0A95">
        <w:rPr>
          <w:sz w:val="22"/>
        </w:rPr>
        <w:t>d properties by the county, pursuant to Wis. Stat</w:t>
      </w:r>
      <w:r w:rsidR="00554221" w:rsidRPr="00FB0A95">
        <w:rPr>
          <w:sz w:val="22"/>
        </w:rPr>
        <w:t>s</w:t>
      </w:r>
      <w:r w:rsidR="008A1FF1" w:rsidRPr="00FB0A95">
        <w:rPr>
          <w:sz w:val="22"/>
        </w:rPr>
        <w:t>. §</w:t>
      </w:r>
      <w:r w:rsidR="00554221" w:rsidRPr="00FB0A95">
        <w:rPr>
          <w:sz w:val="22"/>
        </w:rPr>
        <w:t>§ 75.35 and</w:t>
      </w:r>
      <w:r w:rsidR="008A1FF1" w:rsidRPr="00FB0A95">
        <w:rPr>
          <w:sz w:val="22"/>
        </w:rPr>
        <w:t xml:space="preserve"> 75.69, shall be as follows:</w:t>
      </w:r>
    </w:p>
    <w:p w:rsidR="004E0E89" w:rsidRDefault="00B14036" w:rsidP="004E0E89">
      <w:pPr>
        <w:tabs>
          <w:tab w:val="left" w:pos="360"/>
          <w:tab w:val="left" w:pos="720"/>
          <w:tab w:val="left" w:pos="990"/>
        </w:tabs>
        <w:jc w:val="both"/>
        <w:rPr>
          <w:sz w:val="22"/>
        </w:rPr>
      </w:pPr>
      <w:r>
        <w:rPr>
          <w:sz w:val="22"/>
        </w:rPr>
        <w:tab/>
      </w:r>
      <w:r w:rsidRPr="00B14036">
        <w:rPr>
          <w:b/>
          <w:sz w:val="22"/>
        </w:rPr>
        <w:t>(1)</w:t>
      </w:r>
      <w:r>
        <w:rPr>
          <w:sz w:val="22"/>
        </w:rPr>
        <w:tab/>
      </w:r>
      <w:r>
        <w:rPr>
          <w:sz w:val="22"/>
        </w:rPr>
        <w:tab/>
      </w:r>
      <w:r w:rsidR="004E0E89" w:rsidRPr="00FB0A95">
        <w:rPr>
          <w:sz w:val="22"/>
        </w:rPr>
        <w:t xml:space="preserve">The </w:t>
      </w:r>
      <w:r w:rsidR="005A1E10" w:rsidRPr="00FB0A95">
        <w:rPr>
          <w:sz w:val="22"/>
        </w:rPr>
        <w:t>treasurer</w:t>
      </w:r>
      <w:r w:rsidR="004E0E89" w:rsidRPr="00FB0A95">
        <w:rPr>
          <w:sz w:val="22"/>
        </w:rPr>
        <w:t xml:space="preserve"> shall </w:t>
      </w:r>
      <w:r w:rsidR="008A1FF1" w:rsidRPr="00FB0A95">
        <w:rPr>
          <w:sz w:val="22"/>
        </w:rPr>
        <w:t>advertise the sale of all such real estate to be offered by publishing a class 3 noti</w:t>
      </w:r>
      <w:r w:rsidR="00AE2A2D">
        <w:rPr>
          <w:sz w:val="22"/>
        </w:rPr>
        <w:t xml:space="preserve">ce, under Wis. Stat. ch. 985. </w:t>
      </w:r>
      <w:r w:rsidR="008A1FF1" w:rsidRPr="00FB0A95">
        <w:rPr>
          <w:sz w:val="22"/>
        </w:rPr>
        <w:t>Such notice shall include a date certain by which sealed bids for the purchase of such property must be submitted to the treasurer for Sauk County</w:t>
      </w:r>
      <w:r w:rsidR="0047134E" w:rsidRPr="00FB0A95">
        <w:rPr>
          <w:sz w:val="22"/>
        </w:rPr>
        <w:t>.</w:t>
      </w:r>
      <w:r>
        <w:rPr>
          <w:sz w:val="22"/>
        </w:rPr>
        <w:t xml:space="preserve"> </w:t>
      </w:r>
      <w:r w:rsidR="0047134E" w:rsidRPr="004C167C">
        <w:rPr>
          <w:sz w:val="22"/>
        </w:rPr>
        <w:t>No more than one bid may be submitted per parcel by any bidder.</w:t>
      </w:r>
      <w:r w:rsidR="00FB0A95">
        <w:rPr>
          <w:sz w:val="22"/>
        </w:rPr>
        <w:t xml:space="preserve"> </w:t>
      </w:r>
      <w:r w:rsidR="00FB0A95" w:rsidRPr="00600343">
        <w:rPr>
          <w:sz w:val="22"/>
        </w:rPr>
        <w:t xml:space="preserve">The appraised </w:t>
      </w:r>
      <w:r w:rsidR="00AE2A2D" w:rsidRPr="00600343">
        <w:rPr>
          <w:sz w:val="22"/>
        </w:rPr>
        <w:t>value as set pursuant to s. </w:t>
      </w:r>
      <w:r w:rsidR="00FB0A95" w:rsidRPr="00600343">
        <w:rPr>
          <w:sz w:val="22"/>
        </w:rPr>
        <w:t>2.110 of this ordinance shall constitute the minimum bid necessary to sell such property.</w:t>
      </w:r>
      <w:r w:rsidR="00FB0A95">
        <w:rPr>
          <w:sz w:val="22"/>
        </w:rPr>
        <w:t xml:space="preserve">  </w:t>
      </w:r>
    </w:p>
    <w:p w:rsidR="008A1FF1" w:rsidRDefault="00B14036" w:rsidP="004E0E89">
      <w:pPr>
        <w:tabs>
          <w:tab w:val="left" w:pos="360"/>
          <w:tab w:val="left" w:pos="720"/>
          <w:tab w:val="left" w:pos="990"/>
        </w:tabs>
        <w:jc w:val="both"/>
        <w:rPr>
          <w:sz w:val="22"/>
        </w:rPr>
      </w:pPr>
      <w:r>
        <w:rPr>
          <w:sz w:val="22"/>
        </w:rPr>
        <w:tab/>
      </w:r>
      <w:r w:rsidRPr="00B14036">
        <w:rPr>
          <w:b/>
          <w:sz w:val="22"/>
        </w:rPr>
        <w:t>(2)</w:t>
      </w:r>
      <w:r>
        <w:rPr>
          <w:sz w:val="22"/>
        </w:rPr>
        <w:tab/>
      </w:r>
      <w:r>
        <w:rPr>
          <w:sz w:val="22"/>
        </w:rPr>
        <w:tab/>
      </w:r>
      <w:r w:rsidR="008A1FF1">
        <w:rPr>
          <w:sz w:val="22"/>
        </w:rPr>
        <w:t xml:space="preserve">On the date and time set forth in said notice, the treasurer shall </w:t>
      </w:r>
      <w:r w:rsidR="00ED0331">
        <w:rPr>
          <w:sz w:val="22"/>
        </w:rPr>
        <w:t>open the sealed bids for each parcel of tax deeded lands available for sale on that date.  On such date, the treasurer shall sell each parcel to the bidder whose unconditional bid is mos</w:t>
      </w:r>
      <w:r w:rsidR="0047134E">
        <w:rPr>
          <w:sz w:val="22"/>
        </w:rPr>
        <w:t>t advantage</w:t>
      </w:r>
      <w:r w:rsidR="00ED0331">
        <w:rPr>
          <w:sz w:val="22"/>
        </w:rPr>
        <w:t xml:space="preserve">ous to the county and equal to or exceeds the advertised appraised value or the parcel. At the same price or within </w:t>
      </w:r>
      <w:r w:rsidRPr="00600343">
        <w:rPr>
          <w:sz w:val="22"/>
        </w:rPr>
        <w:t>10%</w:t>
      </w:r>
      <w:r>
        <w:rPr>
          <w:sz w:val="22"/>
        </w:rPr>
        <w:t xml:space="preserve"> of each other, </w:t>
      </w:r>
      <w:r w:rsidR="00ED0331">
        <w:rPr>
          <w:sz w:val="22"/>
        </w:rPr>
        <w:t xml:space="preserve">unconditional bids shall be given preference over conditional offers.  </w:t>
      </w:r>
    </w:p>
    <w:p w:rsidR="0047134E" w:rsidRDefault="00B14036" w:rsidP="004E0E89">
      <w:pPr>
        <w:tabs>
          <w:tab w:val="left" w:pos="360"/>
          <w:tab w:val="left" w:pos="720"/>
          <w:tab w:val="left" w:pos="990"/>
        </w:tabs>
        <w:jc w:val="both"/>
        <w:rPr>
          <w:sz w:val="22"/>
        </w:rPr>
      </w:pPr>
      <w:r>
        <w:rPr>
          <w:sz w:val="22"/>
        </w:rPr>
        <w:tab/>
      </w:r>
      <w:r w:rsidRPr="00B14036">
        <w:rPr>
          <w:b/>
          <w:sz w:val="22"/>
        </w:rPr>
        <w:t>(3)</w:t>
      </w:r>
      <w:r>
        <w:rPr>
          <w:sz w:val="22"/>
        </w:rPr>
        <w:tab/>
      </w:r>
      <w:r>
        <w:rPr>
          <w:sz w:val="22"/>
        </w:rPr>
        <w:tab/>
      </w:r>
      <w:r w:rsidR="0047134E">
        <w:rPr>
          <w:sz w:val="22"/>
        </w:rPr>
        <w:t xml:space="preserve">At the first attempt to sell the property, every bid less than the appraised value </w:t>
      </w:r>
      <w:r w:rsidR="00CB1E6A">
        <w:rPr>
          <w:sz w:val="22"/>
        </w:rPr>
        <w:t>of</w:t>
      </w:r>
      <w:r w:rsidR="0047134E">
        <w:rPr>
          <w:sz w:val="22"/>
        </w:rPr>
        <w:t xml:space="preserve"> the property shall be rejected.</w:t>
      </w:r>
    </w:p>
    <w:p w:rsidR="00ED0331" w:rsidRPr="00AE2A2D" w:rsidRDefault="00B14036" w:rsidP="004E0E89">
      <w:pPr>
        <w:tabs>
          <w:tab w:val="left" w:pos="360"/>
          <w:tab w:val="left" w:pos="720"/>
          <w:tab w:val="left" w:pos="990"/>
        </w:tabs>
        <w:jc w:val="both"/>
        <w:rPr>
          <w:color w:val="0070C0"/>
          <w:sz w:val="22"/>
        </w:rPr>
      </w:pPr>
      <w:r>
        <w:rPr>
          <w:sz w:val="22"/>
        </w:rPr>
        <w:tab/>
      </w:r>
      <w:r w:rsidRPr="00B14036">
        <w:rPr>
          <w:b/>
          <w:sz w:val="22"/>
        </w:rPr>
        <w:t>(4)</w:t>
      </w:r>
      <w:r>
        <w:rPr>
          <w:sz w:val="22"/>
        </w:rPr>
        <w:tab/>
      </w:r>
      <w:r>
        <w:rPr>
          <w:sz w:val="22"/>
        </w:rPr>
        <w:tab/>
      </w:r>
      <w:r w:rsidR="00ED0331">
        <w:rPr>
          <w:sz w:val="22"/>
        </w:rPr>
        <w:t>Offers which contain conditions, including financing contingencies of a duration of more than 30 days, shall be referred to the committee for review</w:t>
      </w:r>
      <w:r w:rsidR="00FB0A95">
        <w:rPr>
          <w:sz w:val="22"/>
        </w:rPr>
        <w:t xml:space="preserve"> and approval</w:t>
      </w:r>
      <w:r w:rsidR="00AE2A2D">
        <w:rPr>
          <w:sz w:val="22"/>
        </w:rPr>
        <w:t xml:space="preserve">. </w:t>
      </w:r>
      <w:r w:rsidR="00FB0A95" w:rsidRPr="00600343">
        <w:rPr>
          <w:sz w:val="22"/>
        </w:rPr>
        <w:t>The</w:t>
      </w:r>
      <w:r w:rsidR="00ED0331" w:rsidRPr="00600343">
        <w:rPr>
          <w:sz w:val="22"/>
        </w:rPr>
        <w:t xml:space="preserve"> committee may require that the entire transaction be referred to the board for resolution.</w:t>
      </w:r>
      <w:r w:rsidR="00FB0A95">
        <w:rPr>
          <w:sz w:val="22"/>
        </w:rPr>
        <w:t xml:space="preserve">  </w:t>
      </w:r>
    </w:p>
    <w:p w:rsidR="00ED0331" w:rsidRDefault="00B14036" w:rsidP="004E0E89">
      <w:pPr>
        <w:tabs>
          <w:tab w:val="left" w:pos="360"/>
          <w:tab w:val="left" w:pos="720"/>
          <w:tab w:val="left" w:pos="990"/>
        </w:tabs>
        <w:jc w:val="both"/>
        <w:rPr>
          <w:sz w:val="22"/>
        </w:rPr>
      </w:pPr>
      <w:r>
        <w:rPr>
          <w:sz w:val="22"/>
        </w:rPr>
        <w:tab/>
      </w:r>
      <w:r w:rsidRPr="00B14036">
        <w:rPr>
          <w:b/>
          <w:sz w:val="22"/>
        </w:rPr>
        <w:t>(5)</w:t>
      </w:r>
      <w:r>
        <w:rPr>
          <w:sz w:val="22"/>
        </w:rPr>
        <w:tab/>
      </w:r>
      <w:r>
        <w:rPr>
          <w:sz w:val="22"/>
        </w:rPr>
        <w:tab/>
      </w:r>
      <w:r w:rsidR="00ED0331">
        <w:rPr>
          <w:sz w:val="22"/>
        </w:rPr>
        <w:t>The treasurer is authorized to sell for any amou</w:t>
      </w:r>
      <w:r w:rsidR="0047134E">
        <w:rPr>
          <w:sz w:val="22"/>
        </w:rPr>
        <w:t>nt any land prev</w:t>
      </w:r>
      <w:r w:rsidR="00ED0331">
        <w:rPr>
          <w:sz w:val="22"/>
        </w:rPr>
        <w:t xml:space="preserve">iously advertised for sale after advertising the sale of such land by publication </w:t>
      </w:r>
      <w:r w:rsidR="0047134E">
        <w:rPr>
          <w:sz w:val="22"/>
        </w:rPr>
        <w:t>of a cla</w:t>
      </w:r>
      <w:r w:rsidR="00ED0331">
        <w:rPr>
          <w:sz w:val="22"/>
        </w:rPr>
        <w:t xml:space="preserve">ss 1 notice, under </w:t>
      </w:r>
      <w:r w:rsidR="00AE2A2D" w:rsidRPr="00600343">
        <w:rPr>
          <w:sz w:val="22"/>
        </w:rPr>
        <w:t>Wis. Stat.</w:t>
      </w:r>
      <w:r w:rsidR="00AE2A2D" w:rsidRPr="00AE2A2D">
        <w:rPr>
          <w:sz w:val="22"/>
        </w:rPr>
        <w:t xml:space="preserve"> </w:t>
      </w:r>
      <w:r w:rsidR="00ED0331">
        <w:rPr>
          <w:sz w:val="22"/>
        </w:rPr>
        <w:t>ch. 985; except that no property may be sold for an amount that is less than the property’s appraised value unless the committee review</w:t>
      </w:r>
      <w:r w:rsidR="0047134E">
        <w:rPr>
          <w:sz w:val="22"/>
        </w:rPr>
        <w:t>e</w:t>
      </w:r>
      <w:r w:rsidR="00ED0331">
        <w:rPr>
          <w:sz w:val="22"/>
        </w:rPr>
        <w:t>d and approved such a sale</w:t>
      </w:r>
      <w:r w:rsidR="0047134E">
        <w:rPr>
          <w:sz w:val="22"/>
        </w:rPr>
        <w:t xml:space="preserve"> and no property may be sold for an amount that is less than the amount of the highest bid unless the committee prepares a written statement, available for public inspection, that explains the reasons for accepting a bid that is less than th</w:t>
      </w:r>
      <w:r w:rsidR="00AE2A2D">
        <w:rPr>
          <w:sz w:val="22"/>
        </w:rPr>
        <w:t xml:space="preserve">e highest bid. </w:t>
      </w:r>
      <w:r w:rsidR="00FB0A95">
        <w:rPr>
          <w:sz w:val="22"/>
        </w:rPr>
        <w:t>The treasurer is authorized to accept the offer first made after said publication that meets or exceeds the appraised value</w:t>
      </w:r>
      <w:r w:rsidR="00C12419">
        <w:rPr>
          <w:sz w:val="22"/>
        </w:rPr>
        <w:t xml:space="preserve"> that is most advantageous to the county</w:t>
      </w:r>
      <w:r w:rsidR="00FB0A95">
        <w:rPr>
          <w:sz w:val="22"/>
        </w:rPr>
        <w:t xml:space="preserve">.  </w:t>
      </w:r>
    </w:p>
    <w:p w:rsidR="00FB0A95" w:rsidRDefault="00B14036" w:rsidP="004E0E89">
      <w:pPr>
        <w:tabs>
          <w:tab w:val="left" w:pos="360"/>
          <w:tab w:val="left" w:pos="720"/>
          <w:tab w:val="left" w:pos="990"/>
        </w:tabs>
        <w:jc w:val="both"/>
        <w:rPr>
          <w:sz w:val="22"/>
        </w:rPr>
      </w:pPr>
      <w:r w:rsidRPr="00600343">
        <w:rPr>
          <w:sz w:val="22"/>
        </w:rPr>
        <w:tab/>
      </w:r>
      <w:r w:rsidRPr="00600343">
        <w:rPr>
          <w:b/>
          <w:sz w:val="22"/>
        </w:rPr>
        <w:t>(6)</w:t>
      </w:r>
      <w:r w:rsidR="00FB0A95" w:rsidRPr="00600343">
        <w:rPr>
          <w:sz w:val="22"/>
        </w:rPr>
        <w:tab/>
      </w:r>
      <w:r w:rsidRPr="00600343">
        <w:rPr>
          <w:sz w:val="22"/>
        </w:rPr>
        <w:tab/>
      </w:r>
      <w:r w:rsidR="00FB0A95" w:rsidRPr="00600343">
        <w:rPr>
          <w:sz w:val="22"/>
        </w:rPr>
        <w:t>The treasurer may also utilize an on-line auction service.</w:t>
      </w:r>
      <w:r w:rsidR="00FB0A95">
        <w:rPr>
          <w:sz w:val="22"/>
        </w:rPr>
        <w:t xml:space="preserve">  </w:t>
      </w:r>
    </w:p>
    <w:p w:rsidR="0047134E" w:rsidRDefault="00B14036" w:rsidP="004E0E89">
      <w:pPr>
        <w:tabs>
          <w:tab w:val="left" w:pos="360"/>
          <w:tab w:val="left" w:pos="720"/>
          <w:tab w:val="left" w:pos="990"/>
        </w:tabs>
        <w:jc w:val="both"/>
        <w:rPr>
          <w:sz w:val="22"/>
        </w:rPr>
      </w:pPr>
      <w:r>
        <w:rPr>
          <w:b/>
          <w:sz w:val="22"/>
        </w:rPr>
        <w:tab/>
      </w:r>
      <w:r w:rsidR="00554221" w:rsidRPr="00B14036">
        <w:rPr>
          <w:b/>
          <w:sz w:val="22"/>
        </w:rPr>
        <w:t>(</w:t>
      </w:r>
      <w:r>
        <w:rPr>
          <w:b/>
          <w:sz w:val="22"/>
        </w:rPr>
        <w:t>7</w:t>
      </w:r>
      <w:r w:rsidR="00554221" w:rsidRPr="00B14036">
        <w:rPr>
          <w:b/>
          <w:sz w:val="22"/>
        </w:rPr>
        <w:t>)</w:t>
      </w:r>
      <w:r w:rsidR="00554221">
        <w:rPr>
          <w:sz w:val="22"/>
        </w:rPr>
        <w:tab/>
      </w:r>
      <w:r>
        <w:rPr>
          <w:sz w:val="22"/>
        </w:rPr>
        <w:tab/>
      </w:r>
      <w:r w:rsidR="00554221" w:rsidRPr="00554221">
        <w:rPr>
          <w:sz w:val="22"/>
        </w:rPr>
        <w:t xml:space="preserve">The </w:t>
      </w:r>
      <w:r w:rsidR="00554221">
        <w:rPr>
          <w:sz w:val="22"/>
        </w:rPr>
        <w:t>treasurer</w:t>
      </w:r>
      <w:r w:rsidR="00554221" w:rsidRPr="00554221">
        <w:rPr>
          <w:sz w:val="22"/>
        </w:rPr>
        <w:t xml:space="preserve"> may engage the services of a licensed real estate broker to sell those parcels not sold on the first date available for sale</w:t>
      </w:r>
      <w:r w:rsidR="00554221">
        <w:rPr>
          <w:sz w:val="22"/>
        </w:rPr>
        <w:t xml:space="preserve"> and may pay a commission</w:t>
      </w:r>
      <w:r w:rsidR="00554221" w:rsidRPr="00554221">
        <w:rPr>
          <w:sz w:val="22"/>
        </w:rPr>
        <w:t xml:space="preserve"> not</w:t>
      </w:r>
      <w:r w:rsidR="00554221">
        <w:rPr>
          <w:sz w:val="22"/>
        </w:rPr>
        <w:t xml:space="preserve"> to exceed 6% of the sale price</w:t>
      </w:r>
      <w:r w:rsidR="00554221" w:rsidRPr="00554221">
        <w:rPr>
          <w:sz w:val="22"/>
        </w:rPr>
        <w:t xml:space="preserve"> for any sale arranged by the broker retained by the </w:t>
      </w:r>
      <w:r w:rsidR="00554221">
        <w:rPr>
          <w:sz w:val="22"/>
        </w:rPr>
        <w:t>treasurer</w:t>
      </w:r>
      <w:r w:rsidR="00AE2A2D">
        <w:rPr>
          <w:sz w:val="22"/>
        </w:rPr>
        <w:t xml:space="preserve">. </w:t>
      </w:r>
      <w:r w:rsidR="00554221" w:rsidRPr="00554221">
        <w:rPr>
          <w:sz w:val="22"/>
        </w:rPr>
        <w:t xml:space="preserve">The retention of a broker shall not affect the ability of the </w:t>
      </w:r>
      <w:r w:rsidR="00554221">
        <w:rPr>
          <w:sz w:val="22"/>
        </w:rPr>
        <w:t>treasurer</w:t>
      </w:r>
      <w:r w:rsidR="00554221" w:rsidRPr="00554221">
        <w:rPr>
          <w:sz w:val="22"/>
        </w:rPr>
        <w:t xml:space="preserve"> to sell the parcel directly, without incurring an obligation to pay brokerage fees when a sale is arranged without the involvement of the broker.</w:t>
      </w:r>
    </w:p>
    <w:p w:rsidR="00554221" w:rsidRDefault="00554221" w:rsidP="004E0E89">
      <w:pPr>
        <w:tabs>
          <w:tab w:val="left" w:pos="360"/>
          <w:tab w:val="left" w:pos="720"/>
          <w:tab w:val="left" w:pos="990"/>
        </w:tabs>
        <w:jc w:val="both"/>
        <w:rPr>
          <w:sz w:val="22"/>
        </w:rPr>
      </w:pPr>
    </w:p>
    <w:p w:rsidR="00995BD8" w:rsidRDefault="00554221" w:rsidP="00554221">
      <w:pPr>
        <w:tabs>
          <w:tab w:val="left" w:pos="360"/>
          <w:tab w:val="left" w:pos="720"/>
          <w:tab w:val="left" w:pos="990"/>
        </w:tabs>
        <w:jc w:val="both"/>
        <w:rPr>
          <w:smallCaps/>
          <w:sz w:val="21"/>
          <w:szCs w:val="21"/>
        </w:rPr>
      </w:pPr>
      <w:r w:rsidRPr="00AE7CF9">
        <w:rPr>
          <w:b/>
          <w:sz w:val="22"/>
        </w:rPr>
        <w:t>2.112</w:t>
      </w:r>
      <w:r>
        <w:rPr>
          <w:sz w:val="22"/>
        </w:rPr>
        <w:tab/>
      </w:r>
      <w:r w:rsidR="00B14036">
        <w:rPr>
          <w:b/>
          <w:sz w:val="22"/>
          <w:szCs w:val="22"/>
        </w:rPr>
        <w:t>P</w:t>
      </w:r>
      <w:r w:rsidRPr="00B14036">
        <w:rPr>
          <w:b/>
          <w:sz w:val="22"/>
          <w:szCs w:val="22"/>
        </w:rPr>
        <w:t>rovisions of sale</w:t>
      </w:r>
      <w:r w:rsidR="00B14036">
        <w:rPr>
          <w:smallCaps/>
          <w:sz w:val="21"/>
          <w:szCs w:val="21"/>
        </w:rPr>
        <w:t>.</w:t>
      </w:r>
      <w:r w:rsidR="00B14036">
        <w:rPr>
          <w:smallCaps/>
          <w:sz w:val="21"/>
          <w:szCs w:val="21"/>
        </w:rPr>
        <w:tab/>
      </w:r>
    </w:p>
    <w:p w:rsidR="00554221" w:rsidRDefault="00995BD8" w:rsidP="00554221">
      <w:pPr>
        <w:tabs>
          <w:tab w:val="left" w:pos="360"/>
          <w:tab w:val="left" w:pos="720"/>
          <w:tab w:val="left" w:pos="990"/>
        </w:tabs>
        <w:jc w:val="both"/>
        <w:rPr>
          <w:sz w:val="22"/>
        </w:rPr>
      </w:pPr>
      <w:r>
        <w:rPr>
          <w:smallCaps/>
          <w:sz w:val="21"/>
          <w:szCs w:val="21"/>
        </w:rPr>
        <w:tab/>
      </w:r>
      <w:r w:rsidR="00554221" w:rsidRPr="00B14036">
        <w:rPr>
          <w:b/>
          <w:sz w:val="22"/>
        </w:rPr>
        <w:t>(1)</w:t>
      </w:r>
      <w:r w:rsidR="00B14036">
        <w:rPr>
          <w:sz w:val="22"/>
        </w:rPr>
        <w:t xml:space="preserve"> </w:t>
      </w:r>
      <w:r w:rsidR="00554221">
        <w:rPr>
          <w:sz w:val="22"/>
        </w:rPr>
        <w:t xml:space="preserve">All sales </w:t>
      </w:r>
      <w:r w:rsidR="00FB0A95">
        <w:rPr>
          <w:sz w:val="22"/>
        </w:rPr>
        <w:t xml:space="preserve">shall be in the form of money order or cashier’s check. </w:t>
      </w:r>
      <w:r w:rsidR="00554221">
        <w:rPr>
          <w:sz w:val="22"/>
        </w:rPr>
        <w:t xml:space="preserve">All sales of $500.00 or less shall be paid in full on the day of sale.  </w:t>
      </w:r>
    </w:p>
    <w:p w:rsidR="00554221" w:rsidRDefault="00B14036" w:rsidP="00554221">
      <w:pPr>
        <w:tabs>
          <w:tab w:val="left" w:pos="360"/>
          <w:tab w:val="left" w:pos="720"/>
          <w:tab w:val="left" w:pos="990"/>
        </w:tabs>
        <w:jc w:val="both"/>
        <w:rPr>
          <w:sz w:val="22"/>
        </w:rPr>
      </w:pPr>
      <w:r>
        <w:rPr>
          <w:b/>
          <w:sz w:val="22"/>
        </w:rPr>
        <w:tab/>
      </w:r>
      <w:r w:rsidR="00554221" w:rsidRPr="00B14036">
        <w:rPr>
          <w:b/>
          <w:sz w:val="22"/>
        </w:rPr>
        <w:t>(2)</w:t>
      </w:r>
      <w:r w:rsidR="00554221">
        <w:rPr>
          <w:sz w:val="22"/>
        </w:rPr>
        <w:tab/>
      </w:r>
      <w:r>
        <w:rPr>
          <w:sz w:val="22"/>
        </w:rPr>
        <w:tab/>
      </w:r>
      <w:r w:rsidR="00554221">
        <w:rPr>
          <w:sz w:val="22"/>
        </w:rPr>
        <w:t xml:space="preserve">All sales of tax deeded properties shall be by quit claim deed.  All quit claim deeds shall be recorded at the </w:t>
      </w:r>
      <w:r w:rsidR="00AE2A2D">
        <w:rPr>
          <w:sz w:val="22"/>
        </w:rPr>
        <w:t xml:space="preserve">purchase’s expense. </w:t>
      </w:r>
      <w:r w:rsidR="00554221">
        <w:rPr>
          <w:sz w:val="22"/>
        </w:rPr>
        <w:t>The county will no</w:t>
      </w:r>
      <w:r w:rsidR="00FB0A95">
        <w:rPr>
          <w:sz w:val="22"/>
        </w:rPr>
        <w:t>t</w:t>
      </w:r>
      <w:r w:rsidR="00554221">
        <w:rPr>
          <w:sz w:val="22"/>
        </w:rPr>
        <w:t xml:space="preserve"> provide an abstract or title insurance.</w:t>
      </w:r>
    </w:p>
    <w:p w:rsidR="00554221" w:rsidRDefault="00B14036" w:rsidP="00554221">
      <w:pPr>
        <w:tabs>
          <w:tab w:val="left" w:pos="360"/>
          <w:tab w:val="left" w:pos="720"/>
          <w:tab w:val="left" w:pos="990"/>
        </w:tabs>
        <w:jc w:val="both"/>
        <w:rPr>
          <w:sz w:val="22"/>
        </w:rPr>
      </w:pPr>
      <w:r>
        <w:rPr>
          <w:b/>
          <w:sz w:val="22"/>
        </w:rPr>
        <w:tab/>
      </w:r>
      <w:r w:rsidR="00554221" w:rsidRPr="00B14036">
        <w:rPr>
          <w:b/>
          <w:sz w:val="22"/>
        </w:rPr>
        <w:t>(3)</w:t>
      </w:r>
      <w:r w:rsidR="00554221">
        <w:rPr>
          <w:sz w:val="22"/>
        </w:rPr>
        <w:tab/>
      </w:r>
      <w:r>
        <w:rPr>
          <w:sz w:val="22"/>
        </w:rPr>
        <w:tab/>
      </w:r>
      <w:r w:rsidR="00554221">
        <w:rPr>
          <w:sz w:val="22"/>
        </w:rPr>
        <w:t>All sales shall be completed w</w:t>
      </w:r>
      <w:r w:rsidR="00BA2964">
        <w:rPr>
          <w:sz w:val="22"/>
        </w:rPr>
        <w:t xml:space="preserve">ithin 30 days of </w:t>
      </w:r>
      <w:r w:rsidR="00FC45A3" w:rsidRPr="00F33D7B">
        <w:rPr>
          <w:sz w:val="22"/>
        </w:rPr>
        <w:t>notification of acceptance of bid</w:t>
      </w:r>
      <w:r w:rsidR="00BA2964" w:rsidRPr="00F33D7B">
        <w:rPr>
          <w:sz w:val="22"/>
        </w:rPr>
        <w:t>.</w:t>
      </w:r>
      <w:r w:rsidR="00BA2964">
        <w:rPr>
          <w:sz w:val="22"/>
        </w:rPr>
        <w:t xml:space="preserve">  If, due to the fault of the purchase</w:t>
      </w:r>
      <w:r w:rsidR="00FB0A95">
        <w:rPr>
          <w:sz w:val="22"/>
        </w:rPr>
        <w:t>r</w:t>
      </w:r>
      <w:r w:rsidR="00BA2964">
        <w:rPr>
          <w:sz w:val="22"/>
        </w:rPr>
        <w:t xml:space="preserve">, said sale is not completed within the said 30 days, the county may keep all monies paid by the purchaser as liquidated damages, and the county may then sell said property to another purchaser.  </w:t>
      </w:r>
    </w:p>
    <w:p w:rsidR="00BA2964" w:rsidRDefault="00B14036" w:rsidP="00554221">
      <w:pPr>
        <w:tabs>
          <w:tab w:val="left" w:pos="360"/>
          <w:tab w:val="left" w:pos="720"/>
          <w:tab w:val="left" w:pos="990"/>
        </w:tabs>
        <w:jc w:val="both"/>
        <w:rPr>
          <w:sz w:val="22"/>
        </w:rPr>
      </w:pPr>
      <w:r>
        <w:rPr>
          <w:b/>
          <w:sz w:val="22"/>
        </w:rPr>
        <w:tab/>
      </w:r>
      <w:r w:rsidR="00BA2964" w:rsidRPr="00B14036">
        <w:rPr>
          <w:b/>
          <w:sz w:val="22"/>
        </w:rPr>
        <w:t>(4)</w:t>
      </w:r>
      <w:r w:rsidR="00BA2964">
        <w:rPr>
          <w:sz w:val="22"/>
        </w:rPr>
        <w:tab/>
      </w:r>
      <w:r>
        <w:rPr>
          <w:sz w:val="22"/>
        </w:rPr>
        <w:tab/>
      </w:r>
      <w:r w:rsidR="00BA2964">
        <w:rPr>
          <w:sz w:val="22"/>
        </w:rPr>
        <w:t>Purchaser shall be entitled to take possession of the</w:t>
      </w:r>
      <w:r w:rsidR="00FB0A95">
        <w:rPr>
          <w:sz w:val="22"/>
        </w:rPr>
        <w:t xml:space="preserve"> </w:t>
      </w:r>
      <w:r w:rsidR="00BA2964">
        <w:rPr>
          <w:sz w:val="22"/>
        </w:rPr>
        <w:t>property upon the recording of the quit claim deed.</w:t>
      </w:r>
    </w:p>
    <w:p w:rsidR="00425A8F" w:rsidRDefault="00425A8F" w:rsidP="004E0E89">
      <w:pPr>
        <w:tabs>
          <w:tab w:val="left" w:pos="360"/>
          <w:tab w:val="left" w:pos="720"/>
          <w:tab w:val="left" w:pos="990"/>
        </w:tabs>
        <w:jc w:val="both"/>
        <w:rPr>
          <w:sz w:val="22"/>
        </w:rPr>
      </w:pPr>
    </w:p>
    <w:p w:rsidR="000F3E99" w:rsidRDefault="000F3E99" w:rsidP="009A2B26">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p>
    <w:p w:rsidR="00A52555" w:rsidRPr="00A52555" w:rsidRDefault="00A52555" w:rsidP="009A2B26">
      <w:pPr>
        <w:pStyle w:val="DefaultText"/>
        <w:tabs>
          <w:tab w:val="left" w:pos="-4320"/>
          <w:tab w:val="left" w:pos="-3780"/>
          <w:tab w:val="left" w:pos="360"/>
          <w:tab w:val="left" w:pos="720"/>
          <w:tab w:val="left" w:pos="990"/>
          <w:tab w:val="left" w:pos="1350"/>
        </w:tabs>
        <w:jc w:val="center"/>
        <w:rPr>
          <w:rStyle w:val="InitialStyle"/>
          <w:rFonts w:ascii="Times New Roman" w:hAnsi="Times New Roman"/>
          <w:color w:val="auto"/>
          <w:sz w:val="22"/>
          <w:szCs w:val="22"/>
        </w:rPr>
      </w:pPr>
      <w:r w:rsidRPr="00A52555">
        <w:rPr>
          <w:rStyle w:val="InitialStyle"/>
          <w:rFonts w:ascii="Times New Roman" w:hAnsi="Times New Roman"/>
          <w:color w:val="auto"/>
          <w:sz w:val="22"/>
          <w:szCs w:val="22"/>
        </w:rPr>
        <w:t>SUBCHAPTER I</w:t>
      </w:r>
      <w:r>
        <w:rPr>
          <w:rStyle w:val="InitialStyle"/>
          <w:rFonts w:ascii="Times New Roman" w:hAnsi="Times New Roman"/>
          <w:color w:val="auto"/>
          <w:sz w:val="22"/>
          <w:szCs w:val="22"/>
        </w:rPr>
        <w:t>I</w:t>
      </w:r>
    </w:p>
    <w:p w:rsidR="00FB0A95" w:rsidRPr="00425A8F" w:rsidRDefault="00FB0A95" w:rsidP="00FB0A95">
      <w:pPr>
        <w:pStyle w:val="DefaultText"/>
        <w:tabs>
          <w:tab w:val="left" w:pos="630"/>
        </w:tabs>
        <w:jc w:val="center"/>
        <w:rPr>
          <w:rStyle w:val="InitialStyle"/>
          <w:rFonts w:ascii="Times New Roman" w:hAnsi="Times New Roman"/>
          <w:color w:val="auto"/>
          <w:sz w:val="22"/>
          <w:szCs w:val="22"/>
        </w:rPr>
      </w:pPr>
      <w:r w:rsidRPr="00425A8F">
        <w:rPr>
          <w:rStyle w:val="InitialStyle"/>
          <w:rFonts w:ascii="Times New Roman" w:hAnsi="Times New Roman"/>
          <w:color w:val="auto"/>
          <w:sz w:val="22"/>
          <w:szCs w:val="22"/>
        </w:rPr>
        <w:t>DELINQUENT TAX, SPECIAL ASSESSMENT, AND CHARGE PENALTIES</w:t>
      </w:r>
    </w:p>
    <w:p w:rsidR="00FB0A95" w:rsidRPr="00DD394C" w:rsidRDefault="00FB0A95" w:rsidP="00FB0A95">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0"/>
        </w:rPr>
      </w:pPr>
    </w:p>
    <w:p w:rsidR="00FB0A95" w:rsidRDefault="007771F9" w:rsidP="00CF7D3B">
      <w:pPr>
        <w:pStyle w:val="DefaultText"/>
        <w:tabs>
          <w:tab w:val="left" w:pos="360"/>
          <w:tab w:val="left" w:pos="720"/>
          <w:tab w:val="left" w:pos="990"/>
          <w:tab w:val="left" w:pos="1440"/>
        </w:tabs>
        <w:jc w:val="both"/>
        <w:rPr>
          <w:b/>
          <w:color w:val="auto"/>
          <w:sz w:val="22"/>
          <w:szCs w:val="22"/>
        </w:rPr>
      </w:pPr>
      <w:r>
        <w:rPr>
          <w:rStyle w:val="InitialStyle"/>
          <w:rFonts w:ascii="Times New Roman" w:hAnsi="Times New Roman"/>
          <w:b/>
          <w:color w:val="auto"/>
          <w:sz w:val="22"/>
          <w:szCs w:val="22"/>
        </w:rPr>
        <w:t>2.2</w:t>
      </w:r>
      <w:r w:rsidR="00FB0A95">
        <w:rPr>
          <w:rStyle w:val="InitialStyle"/>
          <w:rFonts w:ascii="Times New Roman" w:hAnsi="Times New Roman"/>
          <w:b/>
          <w:color w:val="auto"/>
          <w:sz w:val="22"/>
          <w:szCs w:val="22"/>
        </w:rPr>
        <w:t xml:space="preserve">00  </w:t>
      </w:r>
      <w:r w:rsidR="00FB0A95">
        <w:rPr>
          <w:rStyle w:val="InitialStyle"/>
          <w:rFonts w:ascii="Times New Roman" w:hAnsi="Times New Roman"/>
          <w:b/>
          <w:color w:val="auto"/>
          <w:sz w:val="22"/>
          <w:szCs w:val="22"/>
        </w:rPr>
        <w:tab/>
      </w:r>
      <w:r w:rsidR="00FB0A95">
        <w:rPr>
          <w:b/>
          <w:color w:val="auto"/>
          <w:sz w:val="22"/>
          <w:szCs w:val="22"/>
        </w:rPr>
        <w:t>Imposing p</w:t>
      </w:r>
      <w:r w:rsidR="00FB0A95" w:rsidRPr="00371015">
        <w:rPr>
          <w:b/>
          <w:color w:val="auto"/>
          <w:sz w:val="22"/>
          <w:szCs w:val="22"/>
        </w:rPr>
        <w:t xml:space="preserve">enalty on </w:t>
      </w:r>
      <w:r w:rsidR="00FB0A95">
        <w:rPr>
          <w:b/>
          <w:color w:val="auto"/>
          <w:sz w:val="22"/>
          <w:szCs w:val="22"/>
        </w:rPr>
        <w:t>d</w:t>
      </w:r>
      <w:r w:rsidR="00FB0A95" w:rsidRPr="00371015">
        <w:rPr>
          <w:b/>
          <w:color w:val="auto"/>
          <w:sz w:val="22"/>
          <w:szCs w:val="22"/>
        </w:rPr>
        <w:t xml:space="preserve">elinquent </w:t>
      </w:r>
      <w:r w:rsidR="00643053">
        <w:rPr>
          <w:b/>
          <w:color w:val="auto"/>
          <w:sz w:val="22"/>
          <w:szCs w:val="22"/>
        </w:rPr>
        <w:t xml:space="preserve">general property </w:t>
      </w:r>
      <w:r w:rsidR="00FB0A95">
        <w:rPr>
          <w:b/>
          <w:color w:val="auto"/>
          <w:sz w:val="22"/>
          <w:szCs w:val="22"/>
        </w:rPr>
        <w:t>taxes, s</w:t>
      </w:r>
      <w:r w:rsidR="00FB0A95" w:rsidRPr="00371015">
        <w:rPr>
          <w:b/>
          <w:color w:val="auto"/>
          <w:sz w:val="22"/>
          <w:szCs w:val="22"/>
        </w:rPr>
        <w:t xml:space="preserve">pecial </w:t>
      </w:r>
      <w:r w:rsidR="00FB0A95">
        <w:rPr>
          <w:b/>
          <w:color w:val="auto"/>
          <w:sz w:val="22"/>
          <w:szCs w:val="22"/>
        </w:rPr>
        <w:t>a</w:t>
      </w:r>
      <w:r w:rsidR="00FB0A95" w:rsidRPr="00371015">
        <w:rPr>
          <w:b/>
          <w:color w:val="auto"/>
          <w:sz w:val="22"/>
          <w:szCs w:val="22"/>
        </w:rPr>
        <w:t>ssessments</w:t>
      </w:r>
      <w:r w:rsidR="00FB0A95">
        <w:rPr>
          <w:b/>
          <w:color w:val="auto"/>
          <w:sz w:val="22"/>
          <w:szCs w:val="22"/>
        </w:rPr>
        <w:t xml:space="preserve">, special charges and special taxes.  </w:t>
      </w:r>
      <w:r w:rsidR="00FB0A95" w:rsidRPr="00371015">
        <w:rPr>
          <w:b/>
          <w:color w:val="auto"/>
          <w:sz w:val="22"/>
          <w:szCs w:val="22"/>
        </w:rPr>
        <w:t xml:space="preserve"> </w:t>
      </w:r>
    </w:p>
    <w:p w:rsidR="00FB0A95" w:rsidRPr="00371015" w:rsidRDefault="00FB0A95" w:rsidP="00CF7D3B">
      <w:pPr>
        <w:pStyle w:val="DefaultText"/>
        <w:tabs>
          <w:tab w:val="left" w:pos="360"/>
          <w:tab w:val="left" w:pos="720"/>
          <w:tab w:val="left" w:pos="990"/>
          <w:tab w:val="left" w:pos="1440"/>
        </w:tabs>
        <w:jc w:val="both"/>
        <w:rPr>
          <w:color w:val="auto"/>
          <w:sz w:val="22"/>
        </w:rPr>
      </w:pPr>
      <w:r>
        <w:rPr>
          <w:color w:val="auto"/>
          <w:sz w:val="22"/>
        </w:rPr>
        <w:tab/>
      </w:r>
      <w:r w:rsidRPr="00371015">
        <w:rPr>
          <w:b/>
          <w:color w:val="auto"/>
          <w:sz w:val="22"/>
        </w:rPr>
        <w:t>(1)</w:t>
      </w:r>
      <w:r w:rsidRPr="00371015">
        <w:rPr>
          <w:color w:val="auto"/>
          <w:sz w:val="22"/>
        </w:rPr>
        <w:t xml:space="preserve"> </w:t>
      </w:r>
      <w:r w:rsidRPr="00371015">
        <w:rPr>
          <w:color w:val="auto"/>
          <w:sz w:val="22"/>
        </w:rPr>
        <w:tab/>
      </w:r>
      <w:r w:rsidR="000D4FC4">
        <w:rPr>
          <w:color w:val="auto"/>
          <w:sz w:val="22"/>
        </w:rPr>
        <w:tab/>
      </w:r>
      <w:r w:rsidRPr="00371015">
        <w:rPr>
          <w:smallCaps/>
          <w:color w:val="auto"/>
          <w:sz w:val="21"/>
          <w:szCs w:val="21"/>
        </w:rPr>
        <w:t>Authority</w:t>
      </w:r>
      <w:r w:rsidRPr="00371015">
        <w:rPr>
          <w:color w:val="auto"/>
          <w:sz w:val="22"/>
        </w:rPr>
        <w:t xml:space="preserve">. This ordinance is adopted pursuant to the authority of Wis. Stat. § 74.47(2).  </w:t>
      </w:r>
    </w:p>
    <w:p w:rsidR="00FB0A95" w:rsidRPr="00371015" w:rsidRDefault="00FB0A95" w:rsidP="00CF7D3B">
      <w:pPr>
        <w:tabs>
          <w:tab w:val="left" w:pos="360"/>
          <w:tab w:val="left" w:pos="720"/>
          <w:tab w:val="left" w:pos="990"/>
        </w:tabs>
        <w:jc w:val="both"/>
        <w:rPr>
          <w:sz w:val="22"/>
        </w:rPr>
      </w:pPr>
      <w:r w:rsidRPr="00371015">
        <w:rPr>
          <w:sz w:val="22"/>
        </w:rPr>
        <w:tab/>
      </w:r>
      <w:r w:rsidRPr="00371015">
        <w:rPr>
          <w:b/>
          <w:sz w:val="22"/>
        </w:rPr>
        <w:t>(2)</w:t>
      </w:r>
      <w:r w:rsidRPr="00371015">
        <w:rPr>
          <w:b/>
          <w:sz w:val="22"/>
        </w:rPr>
        <w:tab/>
        <w:t xml:space="preserve">   </w:t>
      </w:r>
      <w:r w:rsidRPr="00371015">
        <w:rPr>
          <w:b/>
          <w:sz w:val="22"/>
        </w:rPr>
        <w:tab/>
      </w:r>
      <w:r w:rsidRPr="00371015">
        <w:rPr>
          <w:smallCaps/>
          <w:sz w:val="21"/>
          <w:szCs w:val="21"/>
        </w:rPr>
        <w:t>Imposition of penalty</w:t>
      </w:r>
      <w:r w:rsidRPr="00371015">
        <w:rPr>
          <w:sz w:val="22"/>
        </w:rPr>
        <w:t>. There is h</w:t>
      </w:r>
      <w:r w:rsidR="004E5B83">
        <w:rPr>
          <w:sz w:val="22"/>
        </w:rPr>
        <w:t xml:space="preserve">ereby imposed a penalty of  0.5% </w:t>
      </w:r>
      <w:r w:rsidRPr="00371015">
        <w:rPr>
          <w:sz w:val="22"/>
        </w:rPr>
        <w:t>per month or fraction of a month, in addition to the intere</w:t>
      </w:r>
      <w:r w:rsidR="004E5B83">
        <w:rPr>
          <w:sz w:val="22"/>
        </w:rPr>
        <w:t>st provided for in Wis. Stat. § </w:t>
      </w:r>
      <w:r w:rsidRPr="00371015">
        <w:rPr>
          <w:sz w:val="22"/>
        </w:rPr>
        <w:t>74.47(1),  on all general property taxes, special charges, special assessments and  special taxes that are overdue or delinquent on and after the effective date of this ordinance.</w:t>
      </w:r>
    </w:p>
    <w:p w:rsidR="00A26541" w:rsidRDefault="000D4FC4" w:rsidP="00CF7D3B">
      <w:pPr>
        <w:pStyle w:val="DefaultText"/>
        <w:tabs>
          <w:tab w:val="left" w:pos="360"/>
          <w:tab w:val="left" w:pos="720"/>
          <w:tab w:val="left" w:pos="990"/>
        </w:tabs>
        <w:rPr>
          <w:color w:val="auto"/>
          <w:sz w:val="22"/>
        </w:rPr>
      </w:pPr>
      <w:r>
        <w:rPr>
          <w:b/>
          <w:sz w:val="22"/>
        </w:rPr>
        <w:tab/>
      </w:r>
      <w:r w:rsidR="00CF7D3B">
        <w:rPr>
          <w:b/>
          <w:color w:val="auto"/>
          <w:sz w:val="22"/>
        </w:rPr>
        <w:t>(3)</w:t>
      </w:r>
      <w:r w:rsidR="00CF7D3B">
        <w:rPr>
          <w:b/>
          <w:color w:val="auto"/>
          <w:sz w:val="22"/>
        </w:rPr>
        <w:tab/>
      </w:r>
      <w:r w:rsidR="000C429F">
        <w:rPr>
          <w:b/>
          <w:color w:val="auto"/>
          <w:sz w:val="22"/>
        </w:rPr>
        <w:tab/>
      </w:r>
      <w:r w:rsidR="00FB0A95" w:rsidRPr="00AE2A2D">
        <w:rPr>
          <w:smallCaps/>
          <w:color w:val="auto"/>
          <w:sz w:val="21"/>
          <w:szCs w:val="21"/>
        </w:rPr>
        <w:t>Effective date</w:t>
      </w:r>
      <w:r w:rsidR="00D062ED">
        <w:rPr>
          <w:color w:val="auto"/>
          <w:sz w:val="22"/>
        </w:rPr>
        <w:t>.</w:t>
      </w:r>
      <w:r w:rsidR="00D062ED">
        <w:rPr>
          <w:color w:val="auto"/>
          <w:sz w:val="22"/>
        </w:rPr>
        <w:tab/>
        <w:t xml:space="preserve"> </w:t>
      </w:r>
      <w:r w:rsidR="00FB0A95" w:rsidRPr="00AE2A2D">
        <w:rPr>
          <w:color w:val="auto"/>
          <w:sz w:val="22"/>
        </w:rPr>
        <w:t>This ordinance shall become effective September 1, 1993.</w:t>
      </w:r>
    </w:p>
    <w:p w:rsidR="00923DE6" w:rsidRPr="00923DE6" w:rsidRDefault="00923DE6" w:rsidP="00923DE6">
      <w:pPr>
        <w:pStyle w:val="DefaultText"/>
        <w:tabs>
          <w:tab w:val="left" w:pos="360"/>
          <w:tab w:val="left" w:pos="720"/>
          <w:tab w:val="left" w:pos="990"/>
        </w:tabs>
        <w:jc w:val="both"/>
        <w:rPr>
          <w:sz w:val="22"/>
          <w:szCs w:val="22"/>
        </w:rPr>
      </w:pPr>
      <w:r>
        <w:rPr>
          <w:color w:val="auto"/>
          <w:sz w:val="22"/>
        </w:rPr>
        <w:tab/>
      </w:r>
      <w:r w:rsidRPr="00923DE6">
        <w:rPr>
          <w:b/>
          <w:color w:val="auto"/>
          <w:sz w:val="22"/>
          <w:highlight w:val="yellow"/>
        </w:rPr>
        <w:t>(4)</w:t>
      </w:r>
      <w:r w:rsidRPr="00923DE6">
        <w:rPr>
          <w:color w:val="auto"/>
          <w:sz w:val="22"/>
          <w:highlight w:val="yellow"/>
        </w:rPr>
        <w:tab/>
      </w:r>
      <w:r w:rsidRPr="00923DE6">
        <w:rPr>
          <w:color w:val="auto"/>
          <w:sz w:val="22"/>
          <w:highlight w:val="yellow"/>
        </w:rPr>
        <w:tab/>
      </w:r>
      <w:r w:rsidRPr="00923DE6">
        <w:rPr>
          <w:smallCaps/>
          <w:sz w:val="21"/>
          <w:szCs w:val="21"/>
          <w:highlight w:val="yellow"/>
        </w:rPr>
        <w:t>Waiver of penalty</w:t>
      </w:r>
      <w:r w:rsidRPr="00923DE6">
        <w:rPr>
          <w:sz w:val="22"/>
          <w:highlight w:val="yellow"/>
        </w:rPr>
        <w:t>.</w:t>
      </w:r>
      <w:r w:rsidR="00B86C0C">
        <w:rPr>
          <w:sz w:val="22"/>
          <w:highlight w:val="yellow"/>
        </w:rPr>
        <w:tab/>
        <w:t xml:space="preserve">     The treasurer </w:t>
      </w:r>
      <w:proofErr w:type="gramStart"/>
      <w:r w:rsidR="00B86C0C">
        <w:rPr>
          <w:sz w:val="22"/>
          <w:highlight w:val="yellow"/>
        </w:rPr>
        <w:t>is authorized</w:t>
      </w:r>
      <w:proofErr w:type="gramEnd"/>
      <w:r w:rsidR="00B86C0C">
        <w:rPr>
          <w:sz w:val="22"/>
          <w:highlight w:val="yellow"/>
        </w:rPr>
        <w:t xml:space="preserve"> to waive t</w:t>
      </w:r>
      <w:r w:rsidR="004E5B83">
        <w:rPr>
          <w:sz w:val="22"/>
          <w:szCs w:val="22"/>
          <w:highlight w:val="yellow"/>
        </w:rPr>
        <w:t xml:space="preserve">he 0.5% </w:t>
      </w:r>
      <w:r w:rsidRPr="00923DE6">
        <w:rPr>
          <w:sz w:val="22"/>
          <w:szCs w:val="22"/>
          <w:highlight w:val="yellow"/>
        </w:rPr>
        <w:t>per month penalty from February</w:t>
      </w:r>
      <w:r w:rsidR="003C266D">
        <w:rPr>
          <w:sz w:val="22"/>
          <w:szCs w:val="22"/>
          <w:highlight w:val="yellow"/>
        </w:rPr>
        <w:t> </w:t>
      </w:r>
      <w:r w:rsidR="00602FC2">
        <w:rPr>
          <w:sz w:val="22"/>
          <w:szCs w:val="22"/>
          <w:highlight w:val="yellow"/>
        </w:rPr>
        <w:t xml:space="preserve">1, 2020 to </w:t>
      </w:r>
      <w:r w:rsidR="00214EF9">
        <w:rPr>
          <w:sz w:val="22"/>
          <w:szCs w:val="22"/>
          <w:highlight w:val="yellow"/>
        </w:rPr>
        <w:t>September 30</w:t>
      </w:r>
      <w:r w:rsidRPr="00923DE6">
        <w:rPr>
          <w:sz w:val="22"/>
          <w:szCs w:val="22"/>
          <w:highlight w:val="yellow"/>
        </w:rPr>
        <w:t>, 2020 for the 2019 2</w:t>
      </w:r>
      <w:r w:rsidRPr="00923DE6">
        <w:rPr>
          <w:sz w:val="22"/>
          <w:szCs w:val="22"/>
          <w:highlight w:val="yellow"/>
          <w:vertAlign w:val="superscript"/>
        </w:rPr>
        <w:t>nd</w:t>
      </w:r>
      <w:r w:rsidRPr="00923DE6">
        <w:rPr>
          <w:sz w:val="22"/>
          <w:szCs w:val="22"/>
          <w:highlight w:val="yellow"/>
        </w:rPr>
        <w:t xml:space="preserve"> installment propert</w:t>
      </w:r>
      <w:r w:rsidR="00602FC2">
        <w:rPr>
          <w:sz w:val="22"/>
          <w:szCs w:val="22"/>
          <w:highlight w:val="yellow"/>
        </w:rPr>
        <w:t xml:space="preserve">y tax bill due and payable July 31, 2020.  </w:t>
      </w:r>
      <w:r w:rsidRPr="00923DE6">
        <w:rPr>
          <w:sz w:val="22"/>
          <w:szCs w:val="22"/>
          <w:highlight w:val="yellow"/>
        </w:rPr>
        <w:t>This does not affect a</w:t>
      </w:r>
      <w:r w:rsidR="00FF31C3">
        <w:rPr>
          <w:sz w:val="22"/>
          <w:szCs w:val="22"/>
          <w:highlight w:val="yellow"/>
        </w:rPr>
        <w:t>ccrued interest.</w:t>
      </w:r>
    </w:p>
    <w:p w:rsidR="00D9572B" w:rsidRDefault="00D9572B" w:rsidP="00CF7D3B">
      <w:pPr>
        <w:pStyle w:val="DefaultText"/>
        <w:tabs>
          <w:tab w:val="left" w:pos="360"/>
          <w:tab w:val="left" w:pos="720"/>
          <w:tab w:val="left" w:pos="990"/>
        </w:tabs>
        <w:jc w:val="both"/>
        <w:rPr>
          <w:color w:val="auto"/>
          <w:sz w:val="22"/>
        </w:rPr>
      </w:pPr>
    </w:p>
    <w:p w:rsidR="009A2B26" w:rsidRPr="00A52555" w:rsidRDefault="009A2B26" w:rsidP="00CF7D3B">
      <w:pPr>
        <w:pStyle w:val="DefaultText"/>
        <w:tabs>
          <w:tab w:val="left" w:pos="-4320"/>
          <w:tab w:val="left" w:pos="-3780"/>
          <w:tab w:val="left" w:pos="360"/>
          <w:tab w:val="left" w:pos="720"/>
          <w:tab w:val="left" w:pos="990"/>
          <w:tab w:val="left" w:pos="1350"/>
        </w:tabs>
        <w:jc w:val="center"/>
        <w:rPr>
          <w:rStyle w:val="InitialStyle"/>
          <w:rFonts w:ascii="Times New Roman" w:hAnsi="Times New Roman"/>
          <w:color w:val="auto"/>
          <w:sz w:val="22"/>
          <w:szCs w:val="22"/>
        </w:rPr>
      </w:pPr>
      <w:r w:rsidRPr="00A52555">
        <w:rPr>
          <w:rStyle w:val="InitialStyle"/>
          <w:rFonts w:ascii="Times New Roman" w:hAnsi="Times New Roman"/>
          <w:color w:val="auto"/>
          <w:sz w:val="22"/>
          <w:szCs w:val="22"/>
        </w:rPr>
        <w:t>SUBCHAPTER I</w:t>
      </w:r>
      <w:r>
        <w:rPr>
          <w:rStyle w:val="InitialStyle"/>
          <w:rFonts w:ascii="Times New Roman" w:hAnsi="Times New Roman"/>
          <w:color w:val="auto"/>
          <w:sz w:val="22"/>
          <w:szCs w:val="22"/>
        </w:rPr>
        <w:t>II</w:t>
      </w:r>
    </w:p>
    <w:p w:rsidR="00FB0A95" w:rsidRPr="009A2B26" w:rsidRDefault="00FB0A95" w:rsidP="00CF7D3B">
      <w:pPr>
        <w:pStyle w:val="DefaultText"/>
        <w:tabs>
          <w:tab w:val="left" w:pos="360"/>
          <w:tab w:val="left" w:pos="720"/>
          <w:tab w:val="left" w:pos="990"/>
        </w:tabs>
        <w:jc w:val="center"/>
        <w:rPr>
          <w:rStyle w:val="InitialStyle"/>
          <w:rFonts w:ascii="Times New Roman" w:hAnsi="Times New Roman"/>
          <w:color w:val="auto"/>
          <w:sz w:val="22"/>
          <w:szCs w:val="22"/>
        </w:rPr>
      </w:pPr>
      <w:r>
        <w:rPr>
          <w:rStyle w:val="InitialStyle"/>
          <w:rFonts w:ascii="Times New Roman" w:hAnsi="Times New Roman"/>
          <w:color w:val="auto"/>
          <w:sz w:val="22"/>
          <w:szCs w:val="22"/>
        </w:rPr>
        <w:t>COUNTY SALES AND USE TAX</w:t>
      </w:r>
    </w:p>
    <w:p w:rsidR="00FB0A95" w:rsidRPr="00A52555" w:rsidRDefault="00FB0A95" w:rsidP="00CF7D3B">
      <w:pPr>
        <w:pStyle w:val="DefaultText"/>
        <w:tabs>
          <w:tab w:val="left" w:pos="-4320"/>
          <w:tab w:val="left" w:pos="-3780"/>
          <w:tab w:val="left" w:pos="360"/>
          <w:tab w:val="left" w:pos="720"/>
          <w:tab w:val="left" w:pos="990"/>
          <w:tab w:val="left" w:pos="1350"/>
        </w:tabs>
        <w:jc w:val="both"/>
        <w:rPr>
          <w:rStyle w:val="InitialStyle"/>
          <w:rFonts w:ascii="Times New Roman" w:hAnsi="Times New Roman"/>
          <w:color w:val="auto"/>
          <w:sz w:val="22"/>
          <w:szCs w:val="22"/>
        </w:rPr>
      </w:pPr>
    </w:p>
    <w:p w:rsidR="00995BD8" w:rsidRDefault="007771F9" w:rsidP="00895DAA">
      <w:pPr>
        <w:pStyle w:val="DefaultText"/>
        <w:tabs>
          <w:tab w:val="left" w:pos="360"/>
          <w:tab w:val="left" w:pos="720"/>
          <w:tab w:val="left" w:pos="990"/>
        </w:tabs>
        <w:jc w:val="both"/>
        <w:rPr>
          <w:b/>
          <w:color w:val="auto"/>
          <w:sz w:val="22"/>
        </w:rPr>
      </w:pPr>
      <w:r>
        <w:rPr>
          <w:rStyle w:val="InitialStyle"/>
          <w:rFonts w:ascii="Times New Roman" w:hAnsi="Times New Roman"/>
          <w:b/>
          <w:color w:val="auto"/>
          <w:sz w:val="22"/>
          <w:szCs w:val="22"/>
        </w:rPr>
        <w:t>2.3</w:t>
      </w:r>
      <w:r w:rsidR="00FB0A95" w:rsidRPr="00FB0A95">
        <w:rPr>
          <w:rStyle w:val="InitialStyle"/>
          <w:rFonts w:ascii="Times New Roman" w:hAnsi="Times New Roman"/>
          <w:b/>
          <w:color w:val="auto"/>
          <w:sz w:val="22"/>
          <w:szCs w:val="22"/>
        </w:rPr>
        <w:t>00</w:t>
      </w:r>
      <w:r w:rsidR="00FB0A95" w:rsidRPr="00FB0A95">
        <w:rPr>
          <w:rStyle w:val="InitialStyle"/>
          <w:rFonts w:ascii="Times New Roman" w:hAnsi="Times New Roman"/>
          <w:b/>
          <w:color w:val="auto"/>
          <w:sz w:val="22"/>
          <w:szCs w:val="22"/>
        </w:rPr>
        <w:tab/>
      </w:r>
      <w:r w:rsidR="00FB0A95" w:rsidRPr="00FB0A95">
        <w:rPr>
          <w:b/>
          <w:color w:val="auto"/>
          <w:sz w:val="22"/>
        </w:rPr>
        <w:t xml:space="preserve">County sales and use tax.  </w:t>
      </w:r>
    </w:p>
    <w:p w:rsidR="00554D33" w:rsidRDefault="00995BD8" w:rsidP="00895DAA">
      <w:pPr>
        <w:pStyle w:val="DefaultText"/>
        <w:tabs>
          <w:tab w:val="left" w:pos="360"/>
          <w:tab w:val="left" w:pos="720"/>
          <w:tab w:val="left" w:pos="990"/>
        </w:tabs>
        <w:jc w:val="both"/>
        <w:rPr>
          <w:color w:val="auto"/>
          <w:sz w:val="22"/>
        </w:rPr>
      </w:pPr>
      <w:r>
        <w:rPr>
          <w:b/>
          <w:color w:val="auto"/>
          <w:sz w:val="22"/>
        </w:rPr>
        <w:tab/>
      </w:r>
      <w:r w:rsidR="00FB0A95" w:rsidRPr="00FB0A95">
        <w:rPr>
          <w:b/>
          <w:color w:val="auto"/>
          <w:sz w:val="22"/>
        </w:rPr>
        <w:t xml:space="preserve">(1)  </w:t>
      </w:r>
      <w:r w:rsidR="00FB0A95" w:rsidRPr="00FB0A95">
        <w:rPr>
          <w:smallCaps/>
          <w:color w:val="auto"/>
          <w:sz w:val="21"/>
          <w:szCs w:val="21"/>
        </w:rPr>
        <w:t>Authority and purpose</w:t>
      </w:r>
      <w:r w:rsidR="00FB0A95" w:rsidRPr="00FB0A95">
        <w:rPr>
          <w:smallCaps/>
          <w:color w:val="auto"/>
          <w:sz w:val="22"/>
        </w:rPr>
        <w:t>.</w:t>
      </w:r>
      <w:r w:rsidR="00FB0A95" w:rsidRPr="00FB0A95">
        <w:rPr>
          <w:color w:val="auto"/>
          <w:sz w:val="22"/>
        </w:rPr>
        <w:t xml:space="preserve">  This ordinance is enacted on the authority of Wis. Stat. ch. 77</w:t>
      </w:r>
      <w:r w:rsidR="00D062ED">
        <w:rPr>
          <w:color w:val="auto"/>
          <w:sz w:val="22"/>
        </w:rPr>
        <w:t>,</w:t>
      </w:r>
      <w:r w:rsidR="00554D33">
        <w:rPr>
          <w:color w:val="auto"/>
          <w:sz w:val="22"/>
        </w:rPr>
        <w:t xml:space="preserve"> </w:t>
      </w:r>
      <w:r w:rsidR="007B311C">
        <w:rPr>
          <w:color w:val="auto"/>
          <w:sz w:val="22"/>
        </w:rPr>
        <w:t>Subch.</w:t>
      </w:r>
      <w:r w:rsidR="00554D33">
        <w:rPr>
          <w:color w:val="auto"/>
          <w:sz w:val="22"/>
        </w:rPr>
        <w:t xml:space="preserve"> V,</w:t>
      </w:r>
      <w:r w:rsidR="00FB0A95" w:rsidRPr="00FB0A95">
        <w:rPr>
          <w:color w:val="auto"/>
          <w:sz w:val="22"/>
        </w:rPr>
        <w:t xml:space="preserve"> and the county sales and use taxes imposed herein shall be used for the purpose of reducing the property tax levy by</w:t>
      </w:r>
      <w:r w:rsidR="00554D33">
        <w:rPr>
          <w:color w:val="auto"/>
          <w:sz w:val="22"/>
        </w:rPr>
        <w:t xml:space="preserve"> the following</w:t>
      </w:r>
      <w:r w:rsidR="00AE2A2D">
        <w:rPr>
          <w:color w:val="auto"/>
          <w:sz w:val="22"/>
        </w:rPr>
        <w:t>:</w:t>
      </w:r>
    </w:p>
    <w:p w:rsidR="00554D33" w:rsidRDefault="00554D33" w:rsidP="00CF7D3B">
      <w:pPr>
        <w:pStyle w:val="DefaultText"/>
        <w:tabs>
          <w:tab w:val="left" w:pos="360"/>
          <w:tab w:val="left" w:pos="720"/>
          <w:tab w:val="left" w:pos="990"/>
        </w:tabs>
        <w:jc w:val="both"/>
        <w:rPr>
          <w:color w:val="auto"/>
          <w:sz w:val="22"/>
        </w:rPr>
      </w:pPr>
      <w:r>
        <w:rPr>
          <w:color w:val="auto"/>
          <w:sz w:val="22"/>
        </w:rPr>
        <w:tab/>
        <w:t>(a)</w:t>
      </w:r>
      <w:r>
        <w:rPr>
          <w:color w:val="auto"/>
          <w:sz w:val="22"/>
        </w:rPr>
        <w:tab/>
        <w:t>P</w:t>
      </w:r>
      <w:r w:rsidR="00FB0A95" w:rsidRPr="00FB0A95">
        <w:rPr>
          <w:color w:val="auto"/>
          <w:sz w:val="22"/>
        </w:rPr>
        <w:t>aying the debt service on any bond or note issuance</w:t>
      </w:r>
      <w:r>
        <w:rPr>
          <w:color w:val="auto"/>
          <w:sz w:val="22"/>
        </w:rPr>
        <w:t>.</w:t>
      </w:r>
    </w:p>
    <w:p w:rsidR="00554D33" w:rsidRDefault="00554D33" w:rsidP="00CF7D3B">
      <w:pPr>
        <w:pStyle w:val="DefaultText"/>
        <w:tabs>
          <w:tab w:val="left" w:pos="360"/>
          <w:tab w:val="left" w:pos="720"/>
          <w:tab w:val="left" w:pos="990"/>
        </w:tabs>
        <w:jc w:val="both"/>
        <w:rPr>
          <w:color w:val="auto"/>
          <w:sz w:val="22"/>
        </w:rPr>
      </w:pPr>
      <w:r>
        <w:rPr>
          <w:color w:val="auto"/>
          <w:sz w:val="22"/>
        </w:rPr>
        <w:tab/>
        <w:t>(b)</w:t>
      </w:r>
      <w:r>
        <w:rPr>
          <w:color w:val="auto"/>
          <w:sz w:val="22"/>
        </w:rPr>
        <w:tab/>
        <w:t>P</w:t>
      </w:r>
      <w:r w:rsidR="00FB0A95" w:rsidRPr="00FB0A95">
        <w:rPr>
          <w:color w:val="auto"/>
          <w:sz w:val="22"/>
        </w:rPr>
        <w:t>aying for designated capital projects</w:t>
      </w:r>
      <w:r>
        <w:rPr>
          <w:color w:val="auto"/>
          <w:sz w:val="22"/>
        </w:rPr>
        <w:t>.</w:t>
      </w:r>
    </w:p>
    <w:p w:rsidR="00554D33" w:rsidRDefault="00554D33" w:rsidP="00CF7D3B">
      <w:pPr>
        <w:pStyle w:val="DefaultText"/>
        <w:tabs>
          <w:tab w:val="left" w:pos="360"/>
          <w:tab w:val="left" w:pos="720"/>
          <w:tab w:val="left" w:pos="990"/>
        </w:tabs>
        <w:jc w:val="both"/>
        <w:rPr>
          <w:color w:val="auto"/>
          <w:sz w:val="22"/>
        </w:rPr>
      </w:pPr>
      <w:r>
        <w:rPr>
          <w:color w:val="auto"/>
          <w:sz w:val="22"/>
        </w:rPr>
        <w:tab/>
        <w:t>(c)</w:t>
      </w:r>
      <w:r>
        <w:rPr>
          <w:color w:val="auto"/>
          <w:sz w:val="22"/>
        </w:rPr>
        <w:tab/>
        <w:t>A</w:t>
      </w:r>
      <w:r w:rsidR="00FB0A95" w:rsidRPr="00FB0A95">
        <w:rPr>
          <w:color w:val="auto"/>
          <w:sz w:val="22"/>
        </w:rPr>
        <w:t xml:space="preserve">ny remainder revenues to further offset the levy. </w:t>
      </w:r>
    </w:p>
    <w:p w:rsidR="00FB0A95" w:rsidRPr="00FB0A95" w:rsidRDefault="00554D33" w:rsidP="00CF7D3B">
      <w:pPr>
        <w:pStyle w:val="DefaultText"/>
        <w:tabs>
          <w:tab w:val="left" w:pos="360"/>
          <w:tab w:val="left" w:pos="720"/>
          <w:tab w:val="left" w:pos="990"/>
        </w:tabs>
        <w:jc w:val="both"/>
        <w:rPr>
          <w:color w:val="auto"/>
          <w:sz w:val="22"/>
        </w:rPr>
      </w:pPr>
      <w:r>
        <w:rPr>
          <w:color w:val="auto"/>
          <w:sz w:val="22"/>
        </w:rPr>
        <w:tab/>
      </w:r>
      <w:r w:rsidR="00FB0A95" w:rsidRPr="00FB0A95">
        <w:rPr>
          <w:color w:val="auto"/>
          <w:sz w:val="22"/>
        </w:rPr>
        <w:t>All monies collected from the sales and use tax shall be maintained in a separate revenue account.</w:t>
      </w:r>
    </w:p>
    <w:p w:rsidR="00FB0A95" w:rsidRPr="00FB0A95" w:rsidRDefault="00FB0A95" w:rsidP="00895DAA">
      <w:pPr>
        <w:tabs>
          <w:tab w:val="left" w:pos="360"/>
          <w:tab w:val="left" w:pos="720"/>
          <w:tab w:val="left" w:pos="990"/>
        </w:tabs>
        <w:jc w:val="both"/>
        <w:rPr>
          <w:sz w:val="22"/>
        </w:rPr>
      </w:pPr>
      <w:r w:rsidRPr="00FB0A95">
        <w:rPr>
          <w:sz w:val="22"/>
        </w:rPr>
        <w:tab/>
      </w:r>
      <w:r w:rsidRPr="00FB0A95">
        <w:rPr>
          <w:b/>
          <w:sz w:val="22"/>
        </w:rPr>
        <w:t>(2)</w:t>
      </w:r>
      <w:r w:rsidRPr="00FB0A95">
        <w:rPr>
          <w:b/>
          <w:sz w:val="22"/>
        </w:rPr>
        <w:tab/>
      </w:r>
      <w:r w:rsidRPr="00FB0A95">
        <w:rPr>
          <w:b/>
          <w:sz w:val="22"/>
        </w:rPr>
        <w:tab/>
      </w:r>
      <w:r w:rsidRPr="00FB0A95">
        <w:rPr>
          <w:smallCaps/>
          <w:sz w:val="21"/>
          <w:szCs w:val="21"/>
        </w:rPr>
        <w:t>Imposition of tax</w:t>
      </w:r>
      <w:r w:rsidRPr="00FB0A95">
        <w:rPr>
          <w:sz w:val="22"/>
        </w:rPr>
        <w:t xml:space="preserve">. There is hereby imposed a Sauk County sales and use tax at a rate of 0.5% in the manner and to the extent permitted as set forth in Wis. Stat. </w:t>
      </w:r>
      <w:r w:rsidR="00554D33">
        <w:rPr>
          <w:sz w:val="22"/>
        </w:rPr>
        <w:t>ch. 77</w:t>
      </w:r>
      <w:r w:rsidR="00D062ED">
        <w:rPr>
          <w:sz w:val="22"/>
        </w:rPr>
        <w:t xml:space="preserve">, </w:t>
      </w:r>
      <w:r w:rsidR="00554D33">
        <w:rPr>
          <w:sz w:val="22"/>
        </w:rPr>
        <w:t>Subch</w:t>
      </w:r>
      <w:r w:rsidR="007B311C">
        <w:rPr>
          <w:sz w:val="22"/>
        </w:rPr>
        <w:t>.</w:t>
      </w:r>
      <w:r w:rsidR="00554D33">
        <w:rPr>
          <w:sz w:val="22"/>
        </w:rPr>
        <w:t xml:space="preserve"> V</w:t>
      </w:r>
      <w:r w:rsidR="006C3962">
        <w:rPr>
          <w:sz w:val="22"/>
        </w:rPr>
        <w:t>,</w:t>
      </w:r>
      <w:r w:rsidRPr="00FB0A95">
        <w:rPr>
          <w:sz w:val="22"/>
        </w:rPr>
        <w:t xml:space="preserve"> which are incorporated herein and acts amendatory thereto.</w:t>
      </w:r>
    </w:p>
    <w:p w:rsidR="00FB0A95" w:rsidRDefault="00FB0A95" w:rsidP="00FB0A95">
      <w:pPr>
        <w:tabs>
          <w:tab w:val="left" w:pos="360"/>
          <w:tab w:val="left" w:pos="720"/>
          <w:tab w:val="left" w:pos="990"/>
        </w:tabs>
        <w:jc w:val="both"/>
        <w:rPr>
          <w:sz w:val="22"/>
        </w:rPr>
      </w:pPr>
      <w:r w:rsidRPr="00FB0A95">
        <w:rPr>
          <w:sz w:val="22"/>
        </w:rPr>
        <w:tab/>
      </w:r>
      <w:r w:rsidRPr="00FB0A95">
        <w:rPr>
          <w:b/>
          <w:sz w:val="22"/>
        </w:rPr>
        <w:t>(3)</w:t>
      </w:r>
      <w:r w:rsidRPr="00FB0A95">
        <w:rPr>
          <w:b/>
          <w:sz w:val="22"/>
        </w:rPr>
        <w:tab/>
      </w:r>
      <w:r w:rsidRPr="00FB0A95">
        <w:rPr>
          <w:b/>
          <w:sz w:val="22"/>
        </w:rPr>
        <w:tab/>
      </w:r>
      <w:r w:rsidRPr="00FB0A95">
        <w:rPr>
          <w:smallCaps/>
          <w:sz w:val="21"/>
          <w:szCs w:val="21"/>
        </w:rPr>
        <w:t>Effective date</w:t>
      </w:r>
      <w:r w:rsidRPr="00FB0A95">
        <w:rPr>
          <w:sz w:val="22"/>
        </w:rPr>
        <w:t xml:space="preserve">. This ordinance shall become effective April 1, 1992, and a certified copy of this ordinance shall be delivered to the Secretary of Revenue of </w:t>
      </w:r>
      <w:r w:rsidR="00895DAA">
        <w:rPr>
          <w:sz w:val="22"/>
        </w:rPr>
        <w:t>the State of Wisconsin at P.O. B</w:t>
      </w:r>
      <w:r w:rsidRPr="00FB0A95">
        <w:rPr>
          <w:sz w:val="22"/>
        </w:rPr>
        <w:t>ox 8933, Madison, WI  53708, at least 120 days prior to the effective date.</w:t>
      </w:r>
    </w:p>
    <w:p w:rsidR="009E31D8" w:rsidRDefault="009E31D8" w:rsidP="009E31D8">
      <w:pPr>
        <w:pStyle w:val="DefaultText"/>
        <w:jc w:val="both"/>
        <w:rPr>
          <w:color w:val="auto"/>
          <w:sz w:val="22"/>
          <w:u w:val="single"/>
        </w:rPr>
      </w:pPr>
    </w:p>
    <w:p w:rsidR="004F4CD5" w:rsidRPr="00DE5F62" w:rsidRDefault="004F4CD5" w:rsidP="004F4CD5">
      <w:pPr>
        <w:pStyle w:val="DefaultText"/>
        <w:jc w:val="both"/>
        <w:rPr>
          <w:color w:val="auto"/>
          <w:sz w:val="22"/>
          <w:u w:val="single"/>
        </w:rPr>
      </w:pPr>
      <w:r w:rsidRPr="005C0105">
        <w:rPr>
          <w:color w:val="auto"/>
          <w:sz w:val="22"/>
          <w:u w:val="single"/>
        </w:rPr>
        <w:t xml:space="preserve">                                                                                  </w:t>
      </w:r>
    </w:p>
    <w:p w:rsidR="00DE5F62" w:rsidRDefault="00DE5F62" w:rsidP="009E31D8">
      <w:pPr>
        <w:pStyle w:val="DefaultText"/>
        <w:tabs>
          <w:tab w:val="left" w:pos="-3960"/>
          <w:tab w:val="left" w:pos="-3420"/>
          <w:tab w:val="left" w:pos="450"/>
          <w:tab w:val="left" w:pos="720"/>
          <w:tab w:val="left" w:pos="1080"/>
          <w:tab w:val="left" w:pos="1350"/>
        </w:tabs>
        <w:spacing w:line="72" w:lineRule="auto"/>
        <w:rPr>
          <w:color w:val="auto"/>
          <w:sz w:val="18"/>
        </w:rPr>
      </w:pPr>
    </w:p>
    <w:p w:rsidR="001E6B68" w:rsidRDefault="00F45283" w:rsidP="005D07C6">
      <w:pPr>
        <w:pStyle w:val="DefaultText"/>
        <w:tabs>
          <w:tab w:val="left" w:pos="450"/>
          <w:tab w:val="right" w:leader="underscore" w:pos="4558"/>
        </w:tabs>
        <w:jc w:val="both"/>
        <w:rPr>
          <w:color w:val="auto"/>
          <w:sz w:val="18"/>
        </w:rPr>
      </w:pPr>
      <w:r w:rsidRPr="00CB6F72">
        <w:rPr>
          <w:sz w:val="18"/>
        </w:rPr>
        <w:t xml:space="preserve">Section 30.04 was created and adopted by the Sauk County Board of Supervisors on November 12, </w:t>
      </w:r>
      <w:r w:rsidRPr="00C750D1">
        <w:rPr>
          <w:sz w:val="18"/>
        </w:rPr>
        <w:t>1991</w:t>
      </w:r>
      <w:r w:rsidR="007F5F95" w:rsidRPr="00C750D1">
        <w:rPr>
          <w:sz w:val="18"/>
        </w:rPr>
        <w:t xml:space="preserve"> </w:t>
      </w:r>
      <w:r w:rsidR="00895DAA" w:rsidRPr="00C750D1">
        <w:rPr>
          <w:color w:val="auto"/>
          <w:sz w:val="18"/>
        </w:rPr>
        <w:t xml:space="preserve">– Ordinance No. 158-91 </w:t>
      </w:r>
      <w:r w:rsidR="00A87437" w:rsidRPr="00C750D1">
        <w:rPr>
          <w:sz w:val="18"/>
        </w:rPr>
        <w:t xml:space="preserve">Section 30.05 was created and adopted by the Sauk County Board of Supervisors on December 15, 1992 – Ordinance No. 187-92. </w:t>
      </w:r>
      <w:r w:rsidRPr="00C750D1">
        <w:rPr>
          <w:sz w:val="18"/>
        </w:rPr>
        <w:t xml:space="preserve"> </w:t>
      </w:r>
      <w:r w:rsidR="00B35350" w:rsidRPr="00C750D1">
        <w:rPr>
          <w:sz w:val="18"/>
          <w:szCs w:val="18"/>
        </w:rPr>
        <w:t xml:space="preserve">Chapter 43 was repealed in part and recreated </w:t>
      </w:r>
      <w:r w:rsidR="004F4CD5" w:rsidRPr="00C750D1">
        <w:rPr>
          <w:color w:val="auto"/>
          <w:sz w:val="18"/>
        </w:rPr>
        <w:t>by the S</w:t>
      </w:r>
      <w:r w:rsidR="00C324F4" w:rsidRPr="00C750D1">
        <w:rPr>
          <w:color w:val="auto"/>
          <w:sz w:val="18"/>
        </w:rPr>
        <w:t>auk County Board of Supervisors</w:t>
      </w:r>
      <w:r w:rsidR="009034F1" w:rsidRPr="00C750D1">
        <w:rPr>
          <w:color w:val="auto"/>
          <w:sz w:val="18"/>
        </w:rPr>
        <w:t xml:space="preserve"> on </w:t>
      </w:r>
      <w:r w:rsidR="00895DAA" w:rsidRPr="00C750D1">
        <w:rPr>
          <w:color w:val="auto"/>
          <w:sz w:val="18"/>
        </w:rPr>
        <w:t>May 21</w:t>
      </w:r>
      <w:r w:rsidR="004F4CD5" w:rsidRPr="00C750D1">
        <w:rPr>
          <w:color w:val="auto"/>
          <w:sz w:val="18"/>
        </w:rPr>
        <w:t xml:space="preserve">, </w:t>
      </w:r>
      <w:r w:rsidR="00C324F4" w:rsidRPr="00C750D1">
        <w:rPr>
          <w:color w:val="auto"/>
          <w:sz w:val="18"/>
        </w:rPr>
        <w:t>2019</w:t>
      </w:r>
      <w:r w:rsidR="00895DAA" w:rsidRPr="00C750D1">
        <w:rPr>
          <w:color w:val="auto"/>
          <w:sz w:val="18"/>
        </w:rPr>
        <w:t xml:space="preserve"> – </w:t>
      </w:r>
      <w:r w:rsidR="009034F1" w:rsidRPr="00C750D1">
        <w:rPr>
          <w:color w:val="auto"/>
          <w:sz w:val="18"/>
        </w:rPr>
        <w:t xml:space="preserve">Ordinance No. </w:t>
      </w:r>
      <w:r w:rsidR="00C750D1">
        <w:rPr>
          <w:color w:val="auto"/>
          <w:sz w:val="18"/>
        </w:rPr>
        <w:t>07</w:t>
      </w:r>
      <w:r w:rsidR="009034F1" w:rsidRPr="00C750D1">
        <w:rPr>
          <w:color w:val="auto"/>
          <w:sz w:val="18"/>
        </w:rPr>
        <w:t>-19.</w:t>
      </w:r>
      <w:r w:rsidR="00B4789B">
        <w:rPr>
          <w:color w:val="auto"/>
          <w:sz w:val="18"/>
        </w:rPr>
        <w:t xml:space="preserve"> </w:t>
      </w:r>
      <w:r w:rsidR="00B4789B" w:rsidRPr="00B4789B">
        <w:rPr>
          <w:sz w:val="18"/>
          <w:highlight w:val="yellow"/>
        </w:rPr>
        <w:t>Amended by the Sauk County Board of Supervisors on _________, 2020 - Ordinance No. _____-20.</w:t>
      </w:r>
      <w:r w:rsidR="00B4789B" w:rsidRPr="00A55403">
        <w:rPr>
          <w:sz w:val="18"/>
        </w:rPr>
        <w:t xml:space="preserve">  </w:t>
      </w:r>
    </w:p>
    <w:p w:rsidR="00923DE6" w:rsidRDefault="00923DE6" w:rsidP="005D07C6">
      <w:pPr>
        <w:pStyle w:val="DefaultText"/>
        <w:tabs>
          <w:tab w:val="left" w:pos="450"/>
          <w:tab w:val="right" w:leader="underscore" w:pos="4558"/>
        </w:tabs>
        <w:jc w:val="both"/>
        <w:rPr>
          <w:color w:val="auto"/>
          <w:sz w:val="18"/>
        </w:rPr>
      </w:pPr>
    </w:p>
    <w:p w:rsidR="00923DE6" w:rsidRDefault="00923DE6" w:rsidP="005D07C6">
      <w:pPr>
        <w:pStyle w:val="DefaultText"/>
        <w:tabs>
          <w:tab w:val="left" w:pos="450"/>
          <w:tab w:val="right" w:leader="underscore" w:pos="4558"/>
        </w:tabs>
        <w:jc w:val="both"/>
        <w:rPr>
          <w:color w:val="auto"/>
          <w:sz w:val="18"/>
        </w:rPr>
      </w:pPr>
    </w:p>
    <w:sectPr w:rsidR="00923DE6" w:rsidSect="00E85751">
      <w:headerReference w:type="even" r:id="rId20"/>
      <w:headerReference w:type="default" r:id="rId21"/>
      <w:headerReference w:type="first" r:id="rId22"/>
      <w:type w:val="continuous"/>
      <w:pgSz w:w="12240" w:h="15840"/>
      <w:pgMar w:top="1368" w:right="1440" w:bottom="1296" w:left="1440" w:header="648" w:footer="864" w:gutter="0"/>
      <w:cols w:num="2"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7EA" w:rsidRDefault="004E27EA">
      <w:r>
        <w:separator/>
      </w:r>
    </w:p>
  </w:endnote>
  <w:endnote w:type="continuationSeparator" w:id="0">
    <w:p w:rsidR="004E27EA" w:rsidRDefault="004E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221" w:rsidRDefault="00554221" w:rsidP="007B1420">
    <w:pPr>
      <w:pStyle w:val="Footer"/>
    </w:pPr>
  </w:p>
  <w:p w:rsidR="00554221" w:rsidRDefault="00554221" w:rsidP="00C2783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221" w:rsidRDefault="00554221">
    <w:pPr>
      <w:pStyle w:val="Footer"/>
      <w:jc w:val="center"/>
    </w:pPr>
  </w:p>
  <w:p w:rsidR="00554221" w:rsidRDefault="00554221" w:rsidP="00C278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7EA" w:rsidRDefault="004E27EA">
      <w:r>
        <w:separator/>
      </w:r>
    </w:p>
  </w:footnote>
  <w:footnote w:type="continuationSeparator" w:id="0">
    <w:p w:rsidR="004E27EA" w:rsidRDefault="004E2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3D1" w:rsidRDefault="003353F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69.2pt;height:190.6pt;rotation:315;z-index:-251531264;mso-position-horizontal:center;mso-position-horizontal-relative:margin;mso-position-vertical:center;mso-position-vertical-relative:margin" o:allowincell="f" fillcolor="#d6e3bc [1302]" stroked="f">
          <v:fill opacity=".5"/>
          <v:textpath style="font-family:&quot;Times New Roman&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221" w:rsidRDefault="003353F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469.2pt;height:190.6pt;rotation:315;z-index:-251512832;mso-position-horizontal:center;mso-position-horizontal-relative:margin;mso-position-vertical:center;mso-position-vertical-relative:margin" o:allowincell="f" fillcolor="#d6e3bc [1302]" stroked="f">
          <v:fill opacity=".5"/>
          <v:textpath style="font-family:&quot;Times New Roman&quot;;font-size:1pt" string="DRAFT"/>
          <w10:wrap anchorx="margin" anchory="margin"/>
        </v:shape>
      </w:pict>
    </w:r>
  </w:p>
  <w:p w:rsidR="00554221" w:rsidRDefault="00554221"/>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221" w:rsidRDefault="003353FD" w:rsidP="0062077B">
    <w:pPr>
      <w:pStyle w:val="DefaultText"/>
      <w:tabs>
        <w:tab w:val="left" w:pos="720"/>
        <w:tab w:val="center" w:pos="4680"/>
        <w:tab w:val="left" w:pos="5040"/>
      </w:tabs>
      <w:ind w:left="720" w:hanging="720"/>
      <w:rPr>
        <w:b/>
        <w:sz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left:0;text-align:left;margin-left:0;margin-top:0;width:469.2pt;height:190.6pt;rotation:315;z-index:-251510784;mso-position-horizontal:center;mso-position-horizontal-relative:margin;mso-position-vertical:center;mso-position-vertical-relative:margin" o:allowincell="f" fillcolor="#d6e3bc [1302]" stroked="f">
          <v:fill opacity=".5"/>
          <v:textpath style="font-family:&quot;Times New Roman&quot;;font-size:1pt" string="DRAFT"/>
          <w10:wrap anchorx="margin" anchory="margin"/>
        </v:shape>
      </w:pict>
    </w:r>
    <w:r w:rsidR="00554221">
      <w:rPr>
        <w:sz w:val="18"/>
      </w:rPr>
      <w:fldChar w:fldCharType="begin"/>
    </w:r>
    <w:r w:rsidR="00554221">
      <w:rPr>
        <w:sz w:val="18"/>
      </w:rPr>
      <w:instrText>page  \* MERGEFORMAT</w:instrText>
    </w:r>
    <w:r w:rsidR="00554221">
      <w:rPr>
        <w:sz w:val="18"/>
      </w:rPr>
      <w:fldChar w:fldCharType="separate"/>
    </w:r>
    <w:r>
      <w:rPr>
        <w:noProof/>
        <w:sz w:val="18"/>
      </w:rPr>
      <w:t>4</w:t>
    </w:r>
    <w:r w:rsidR="00554221">
      <w:rPr>
        <w:sz w:val="18"/>
      </w:rPr>
      <w:fldChar w:fldCharType="end"/>
    </w:r>
    <w:r w:rsidR="00554221">
      <w:rPr>
        <w:sz w:val="18"/>
      </w:rPr>
      <w:tab/>
      <w:t>Sauk County Code of Ordinances - Ch. 2</w:t>
    </w:r>
    <w:r w:rsidR="00554221">
      <w:rPr>
        <w:sz w:val="18"/>
      </w:rPr>
      <w:tab/>
    </w:r>
    <w:r w:rsidR="00554221">
      <w:rPr>
        <w:sz w:val="18"/>
      </w:rPr>
      <w:tab/>
      <w:t xml:space="preserve">          </w:t>
    </w:r>
    <w:r w:rsidR="00554221">
      <w:rPr>
        <w:b/>
        <w:sz w:val="18"/>
      </w:rPr>
      <w:t>TAXES, COLLECTIONS, AND ASSESSMENTS</w:t>
    </w:r>
  </w:p>
  <w:p w:rsidR="00554221" w:rsidRPr="007F7945" w:rsidRDefault="00554221" w:rsidP="007F7945">
    <w:pPr>
      <w:pStyle w:val="DefaultText"/>
      <w:tabs>
        <w:tab w:val="left" w:pos="720"/>
        <w:tab w:val="center" w:pos="4680"/>
        <w:tab w:val="left" w:pos="5040"/>
      </w:tabs>
      <w:ind w:left="720" w:hanging="720"/>
      <w:rPr>
        <w:b/>
        <w:sz w:val="22"/>
        <w:szCs w:val="22"/>
      </w:rPr>
    </w:pPr>
  </w:p>
  <w:p w:rsidR="00554221" w:rsidRDefault="00554221"/>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221" w:rsidRDefault="003353F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469.2pt;height:190.6pt;rotation:315;z-index:-251514880;mso-position-horizontal:center;mso-position-horizontal-relative:margin;mso-position-vertical:center;mso-position-vertical-relative:margin" o:allowincell="f" fillcolor="#d6e3bc [1302]"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221" w:rsidRDefault="003353F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69.2pt;height:190.6pt;rotation:315;z-index:-251529216;mso-position-horizontal:center;mso-position-horizontal-relative:margin;mso-position-vertical:center;mso-position-vertical-relative:margin" o:allowincell="f" fillcolor="#d6e3bc [1302]" stroked="f">
          <v:fill opacity=".5"/>
          <v:textpath style="font-family:&quot;Times New Roman&quot;;font-size:1pt" string="DRAFT"/>
          <w10:wrap anchorx="margin" anchory="margin"/>
        </v:shape>
      </w:pict>
    </w:r>
  </w:p>
  <w:sdt>
    <w:sdtPr>
      <w:id w:val="-1252503612"/>
      <w:docPartObj>
        <w:docPartGallery w:val="Page Numbers (Top of Page)"/>
        <w:docPartUnique/>
      </w:docPartObj>
    </w:sdtPr>
    <w:sdtEndPr/>
    <w:sdtContent>
      <w:p w:rsidR="00554221" w:rsidRDefault="00554221">
        <w:pPr>
          <w:pStyle w:val="Header"/>
        </w:pPr>
        <w:r>
          <w:fldChar w:fldCharType="begin"/>
        </w:r>
        <w:r>
          <w:instrText xml:space="preserve"> PAGE   \* MERGEFORMAT </w:instrText>
        </w:r>
        <w:r>
          <w:fldChar w:fldCharType="separate"/>
        </w:r>
        <w:r>
          <w:rPr>
            <w:noProof/>
          </w:rPr>
          <w:t>1</w:t>
        </w:r>
        <w:r>
          <w:rPr>
            <w:noProof/>
          </w:rPr>
          <w:fldChar w:fldCharType="end"/>
        </w:r>
      </w:p>
    </w:sdtContent>
  </w:sdt>
  <w:p w:rsidR="00554221" w:rsidRDefault="00554221" w:rsidP="00C2745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221" w:rsidRPr="006D066B" w:rsidRDefault="003353FD" w:rsidP="006763D1">
    <w:pPr>
      <w:pStyle w:val="Header"/>
      <w:jc w:val="right"/>
      <w:rPr>
        <w:b/>
        <w:color w:val="0070C0"/>
        <w:sz w:val="30"/>
        <w:szCs w:val="3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469.2pt;height:190.6pt;rotation:315;z-index:-251533312;mso-position-horizontal:center;mso-position-horizontal-relative:margin;mso-position-vertical:center;mso-position-vertical-relative:margin" o:allowincell="f" fillcolor="#d6e3bc [1302]" stroked="f">
          <v:fill opacity=".5"/>
          <v:textpath style="font-family:&quot;Times New Roman&quot;;font-size:1pt" string="DRAFT"/>
          <w10:wrap anchorx="margin" anchory="margin"/>
        </v:shape>
      </w:pict>
    </w:r>
    <w:r w:rsidR="006763D1">
      <w:rPr>
        <w:b/>
        <w:color w:val="0070C0"/>
        <w:sz w:val="30"/>
        <w:szCs w:val="30"/>
      </w:rPr>
      <w:t>APPENDIX</w:t>
    </w:r>
    <w:r>
      <w:rPr>
        <w:b/>
        <w:color w:val="0070C0"/>
        <w:sz w:val="30"/>
        <w:szCs w:val="30"/>
      </w:rPr>
      <w:t xml:space="preserve"> A</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221" w:rsidRDefault="003353F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69.2pt;height:190.6pt;rotation:315;z-index:-251525120;mso-position-horizontal:center;mso-position-horizontal-relative:margin;mso-position-vertical:center;mso-position-vertical-relative:margin" o:allowincell="f" fillcolor="#d6e3bc [1302]" stroked="f">
          <v:fill opacity=".5"/>
          <v:textpath style="font-family:&quot;Times New Roman&quot;;font-size:1pt" string="DRAFT"/>
          <w10:wrap anchorx="margin" anchory="margin"/>
        </v:shape>
      </w:pict>
    </w:r>
    <w:r w:rsidR="00554221">
      <w:rPr>
        <w:noProof/>
      </w:rPr>
      <mc:AlternateContent>
        <mc:Choice Requires="wps">
          <w:drawing>
            <wp:anchor distT="0" distB="0" distL="114300" distR="114300" simplePos="0" relativeHeight="251754496" behindDoc="1" locked="0" layoutInCell="0" allowOverlap="1">
              <wp:simplePos x="0" y="0"/>
              <wp:positionH relativeFrom="margin">
                <wp:align>center</wp:align>
              </wp:positionH>
              <wp:positionV relativeFrom="margin">
                <wp:align>center</wp:align>
              </wp:positionV>
              <wp:extent cx="5943600" cy="474980"/>
              <wp:effectExtent l="0" t="0" r="0" b="0"/>
              <wp:wrapNone/>
              <wp:docPr id="3" name="WordArt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474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54221" w:rsidRDefault="00554221" w:rsidP="00D62D3A">
                          <w:pPr>
                            <w:pStyle w:val="NormalWeb"/>
                            <w:spacing w:before="0" w:beforeAutospacing="0" w:after="0"/>
                            <w:jc w:val="center"/>
                          </w:pPr>
                          <w:r>
                            <w:rPr>
                              <w:color w:val="808080" w:themeColor="background1" w:themeShade="80"/>
                              <w:sz w:val="2"/>
                              <w:szCs w:val="2"/>
                              <w14:textFill>
                                <w14:solidFill>
                                  <w14:schemeClr w14:val="bg1">
                                    <w14:alpha w14:val="50000"/>
                                    <w14:lumMod w14:val="50000"/>
                                  </w14:schemeClr>
                                </w14:solidFill>
                              </w14:textFill>
                            </w:rPr>
                            <w:t>CORP. COUNSEL FINAL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2" o:spid="_x0000_s1026" type="#_x0000_t202" style="position:absolute;margin-left:0;margin-top:0;width:468pt;height:37.4pt;z-index:-251561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" o:allowincell="f" filled="f" stroked="f">
              <v:stroke joinstyle="round"/>
              <o:lock v:ext="edit" shapetype="t"/>
              <v:textbox style="mso-fit-shape-to-text:t">
                <w:txbxContent>
                  <w:p w:rsidR="00554221" w:rsidRDefault="00554221" w:rsidP="00D62D3A">
                    <w:pPr>
                      <w:pStyle w:val="NormalWeb"/>
                      <w:spacing w:before="0" w:beforeAutospacing="0" w:after="0"/>
                      <w:jc w:val="center"/>
                    </w:pPr>
                    <w:r>
                      <w:rPr>
                        <w:color w:val="808080" w:themeColor="background1" w:themeShade="80"/>
                        <w:sz w:val="2"/>
                        <w:szCs w:val="2"/>
                        <w14:textFill>
                          <w14:solidFill>
                            <w14:schemeClr w14:val="bg1">
                              <w14:alpha w14:val="50000"/>
                              <w14:lumMod w14:val="50000"/>
                            </w14:schemeClr>
                          </w14:solidFill>
                        </w14:textFill>
                      </w:rPr>
                      <w:t>CORP. COUNSEL FINAL 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221" w:rsidRDefault="003353FD" w:rsidP="0001388C">
    <w:pPr>
      <w:pStyle w:val="Header"/>
      <w:tabs>
        <w:tab w:val="left" w:pos="900"/>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69.2pt;height:190.6pt;rotation:315;z-index:-251523072;mso-position-horizontal:center;mso-position-horizontal-relative:margin;mso-position-vertical:center;mso-position-vertical-relative:margin" o:allowincell="f" fillcolor="#d6e3bc [1302]" stroked="f">
          <v:fill opacity=".5"/>
          <v:textpath style="font-family:&quot;Times New Roman&quot;;font-size:1pt" string="DRAFT"/>
          <w10:wrap anchorx="margin" anchory="margin"/>
        </v:shape>
      </w:pict>
    </w:r>
    <w:r w:rsidR="00554221" w:rsidRPr="0001388C">
      <w:rPr>
        <w:sz w:val="18"/>
      </w:rPr>
      <w:fldChar w:fldCharType="begin"/>
    </w:r>
    <w:r w:rsidR="00554221" w:rsidRPr="0001388C">
      <w:rPr>
        <w:sz w:val="18"/>
      </w:rPr>
      <w:instrText>page  \* MERGEFORMAT</w:instrText>
    </w:r>
    <w:r w:rsidR="00554221" w:rsidRPr="0001388C">
      <w:rPr>
        <w:sz w:val="18"/>
      </w:rPr>
      <w:fldChar w:fldCharType="separate"/>
    </w:r>
    <w:r w:rsidR="00A22CB7">
      <w:rPr>
        <w:noProof/>
        <w:sz w:val="18"/>
      </w:rPr>
      <w:t>1</w:t>
    </w:r>
    <w:r w:rsidR="00554221" w:rsidRPr="0001388C">
      <w:rPr>
        <w:sz w:val="18"/>
      </w:rPr>
      <w:fldChar w:fldCharType="end"/>
    </w:r>
    <w:r w:rsidR="00554221">
      <w:rPr>
        <w:sz w:val="18"/>
      </w:rPr>
      <w:t xml:space="preserve"> </w:t>
    </w:r>
    <w:r w:rsidR="00554221">
      <w:rPr>
        <w:sz w:val="18"/>
      </w:rPr>
      <w:tab/>
    </w:r>
    <w:r w:rsidR="00554221" w:rsidRPr="0001388C">
      <w:rPr>
        <w:sz w:val="18"/>
      </w:rPr>
      <w:t>Sauk Co</w:t>
    </w:r>
    <w:r w:rsidR="00554221">
      <w:rPr>
        <w:sz w:val="18"/>
      </w:rPr>
      <w:t>unty Code of Ordinances - Ch. 7</w:t>
    </w:r>
    <w:r w:rsidR="00554221" w:rsidRPr="0001388C">
      <w:rPr>
        <w:sz w:val="18"/>
      </w:rPr>
      <w:t xml:space="preserve"> </w:t>
    </w:r>
    <w:r w:rsidR="00554221" w:rsidRPr="0001388C">
      <w:rPr>
        <w:sz w:val="18"/>
      </w:rPr>
      <w:tab/>
    </w:r>
    <w:r w:rsidR="00554221">
      <w:rPr>
        <w:sz w:val="18"/>
      </w:rPr>
      <w:tab/>
    </w:r>
    <w:r w:rsidR="00554221">
      <w:rPr>
        <w:b/>
        <w:sz w:val="18"/>
      </w:rPr>
      <w:t>SAUK COUNTY ZONING</w:t>
    </w:r>
    <w:r w:rsidR="00554221" w:rsidRPr="0001388C">
      <w:rPr>
        <w:b/>
        <w:sz w:val="18"/>
      </w:rPr>
      <w:t xml:space="preserve"> ORDINANCE</w:t>
    </w:r>
  </w:p>
  <w:p w:rsidR="00554221" w:rsidRPr="00C43D38" w:rsidRDefault="00554221" w:rsidP="00C278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221" w:rsidRDefault="003353F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69.2pt;height:190.6pt;rotation:315;z-index:-251527168;mso-position-horizontal:center;mso-position-horizontal-relative:margin;mso-position-vertical:center;mso-position-vertical-relative:margin" o:allowincell="f" fillcolor="#d6e3bc [1302]" stroked="f">
          <v:fill opacity=".5"/>
          <v:textpath style="font-family:&quot;Times New Roman&quot;;font-size:1pt" string="DRAFT"/>
          <w10:wrap anchorx="margin" anchory="margin"/>
        </v:shape>
      </w:pict>
    </w:r>
    <w:r w:rsidR="00554221">
      <w:rPr>
        <w:noProof/>
      </w:rPr>
      <mc:AlternateContent>
        <mc:Choice Requires="wps">
          <w:drawing>
            <wp:anchor distT="0" distB="0" distL="114300" distR="114300" simplePos="0" relativeHeight="251753472" behindDoc="1" locked="0" layoutInCell="0" allowOverlap="1">
              <wp:simplePos x="0" y="0"/>
              <wp:positionH relativeFrom="margin">
                <wp:align>center</wp:align>
              </wp:positionH>
              <wp:positionV relativeFrom="margin">
                <wp:align>center</wp:align>
              </wp:positionV>
              <wp:extent cx="5943600" cy="474980"/>
              <wp:effectExtent l="0" t="0" r="0" b="0"/>
              <wp:wrapNone/>
              <wp:docPr id="2" name="WordArt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474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54221" w:rsidRDefault="00554221" w:rsidP="00D62D3A">
                          <w:pPr>
                            <w:pStyle w:val="NormalWeb"/>
                            <w:spacing w:before="0" w:beforeAutospacing="0" w:after="0"/>
                            <w:jc w:val="center"/>
                          </w:pPr>
                          <w:r>
                            <w:rPr>
                              <w:color w:val="808080" w:themeColor="background1" w:themeShade="80"/>
                              <w:sz w:val="2"/>
                              <w:szCs w:val="2"/>
                              <w14:textFill>
                                <w14:solidFill>
                                  <w14:schemeClr w14:val="bg1">
                                    <w14:alpha w14:val="50000"/>
                                    <w14:lumMod w14:val="50000"/>
                                  </w14:schemeClr>
                                </w14:solidFill>
                              </w14:textFill>
                            </w:rPr>
                            <w:t>CORP. COUNSEL FINAL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1" o:spid="_x0000_s1027" type="#_x0000_t202" style="position:absolute;margin-left:0;margin-top:0;width:468pt;height:37.4pt;z-index:-2515630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" o:allowincell="f" filled="f" stroked="f">
              <v:stroke joinstyle="round"/>
              <o:lock v:ext="edit" shapetype="t"/>
              <v:textbox style="mso-fit-shape-to-text:t">
                <w:txbxContent>
                  <w:p w:rsidR="00554221" w:rsidRDefault="00554221" w:rsidP="00D62D3A">
                    <w:pPr>
                      <w:pStyle w:val="NormalWeb"/>
                      <w:spacing w:before="0" w:beforeAutospacing="0" w:after="0"/>
                      <w:jc w:val="center"/>
                    </w:pPr>
                    <w:r>
                      <w:rPr>
                        <w:color w:val="808080" w:themeColor="background1" w:themeShade="80"/>
                        <w:sz w:val="2"/>
                        <w:szCs w:val="2"/>
                        <w14:textFill>
                          <w14:solidFill>
                            <w14:schemeClr w14:val="bg1">
                              <w14:alpha w14:val="50000"/>
                              <w14:lumMod w14:val="50000"/>
                            </w14:schemeClr>
                          </w14:solidFill>
                        </w14:textFill>
                      </w:rPr>
                      <w:t>CORP. COUNSEL FINAL 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221" w:rsidRDefault="003353F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469.2pt;height:190.6pt;rotation:315;z-index:-251518976;mso-position-horizontal:center;mso-position-horizontal-relative:margin;mso-position-vertical:center;mso-position-vertical-relative:margin" o:allowincell="f" fillcolor="#d6e3bc [1302]" stroked="f">
          <v:fill opacity=".5"/>
          <v:textpath style="font-family:&quot;Times New Roman&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221" w:rsidRDefault="003353FD" w:rsidP="00C23F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469.2pt;height:190.6pt;rotation:315;z-index:-251516928;mso-position-horizontal:center;mso-position-horizontal-relative:margin;mso-position-vertical:center;mso-position-vertical-relative:margin" o:allowincell="f" fillcolor="#d6e3bc [1302]" stroked="f">
          <v:fill opacity=".5"/>
          <v:textpath style="font-family:&quot;Times New Roman&quot;;font-size:1pt" string="DRAFT"/>
          <w10:wrap anchorx="margin" anchory="margin"/>
        </v:shape>
      </w:pict>
    </w:r>
    <w:r w:rsidR="00554221">
      <w:rPr>
        <w:noProof/>
        <w:sz w:val="16"/>
        <w:szCs w:val="16"/>
      </w:rPr>
      <mc:AlternateContent>
        <mc:Choice Requires="wps">
          <w:drawing>
            <wp:anchor distT="0" distB="0" distL="114300" distR="114300" simplePos="0" relativeHeight="251781120" behindDoc="1" locked="0" layoutInCell="0" allowOverlap="1">
              <wp:simplePos x="0" y="0"/>
              <wp:positionH relativeFrom="margin">
                <wp:align>center</wp:align>
              </wp:positionH>
              <wp:positionV relativeFrom="margin">
                <wp:align>center</wp:align>
              </wp:positionV>
              <wp:extent cx="7553325" cy="930910"/>
              <wp:effectExtent l="0" t="2457450" r="0" b="23837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53325" cy="9309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54221" w:rsidRDefault="00554221" w:rsidP="00A52555">
                          <w:pPr>
                            <w:pStyle w:val="NormalWeb"/>
                            <w:spacing w:before="0" w:beforeAutospacing="0" w:after="0"/>
                            <w:jc w:val="center"/>
                          </w:pPr>
                          <w:r>
                            <w:rPr>
                              <w:color w:val="C0C0C0"/>
                              <w:sz w:val="2"/>
                              <w:szCs w:val="2"/>
                              <w14:textFill>
                                <w14:solidFill>
                                  <w14:srgbClr w14:val="C0C0C0">
                                    <w14:alpha w14:val="50000"/>
                                  </w14:srgbClr>
                                </w14:solidFill>
                              </w14:textFill>
                            </w:rPr>
                            <w:t>DRAFT CC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0;margin-top:0;width:594.75pt;height:73.3pt;rotation:-45;z-index:-251535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" o:allowincell="f" filled="f" stroked="f">
              <v:stroke joinstyle="round"/>
              <o:lock v:ext="edit" shapetype="t"/>
              <v:textbox style="mso-fit-shape-to-text:t">
                <w:txbxContent>
                  <w:p w:rsidR="00554221" w:rsidRDefault="00554221" w:rsidP="00A52555">
                    <w:pPr>
                      <w:pStyle w:val="NormalWeb"/>
                      <w:spacing w:before="0" w:beforeAutospacing="0" w:after="0"/>
                      <w:jc w:val="center"/>
                    </w:pPr>
                    <w:r>
                      <w:rPr>
                        <w:color w:val="C0C0C0"/>
                        <w:sz w:val="2"/>
                        <w:szCs w:val="2"/>
                        <w14:textFill>
                          <w14:solidFill>
                            <w14:srgbClr w14:val="C0C0C0">
                              <w14:alpha w14:val="50000"/>
                            </w14:srgbClr>
                          </w14:solidFill>
                        </w14:textFill>
                      </w:rPr>
                      <w:t>DRAFT CC REVIEW</w:t>
                    </w:r>
                  </w:p>
                </w:txbxContent>
              </v:textbox>
              <w10:wrap anchorx="margin" anchory="margin"/>
            </v:shape>
          </w:pict>
        </mc:Fallback>
      </mc:AlternateContent>
    </w:r>
    <w:r w:rsidR="00554221" w:rsidRPr="00C23FD6">
      <w:rPr>
        <w:sz w:val="16"/>
        <w:szCs w:val="16"/>
      </w:rPr>
      <w:t>Sauk County Zoning Ordinance</w:t>
    </w:r>
    <w:r w:rsidR="00554221" w:rsidRPr="00C23FD6">
      <w:rPr>
        <w:sz w:val="16"/>
        <w:szCs w:val="16"/>
      </w:rPr>
      <w:tab/>
    </w:r>
    <w:r w:rsidR="00554221" w:rsidRPr="00C23FD6">
      <w:rPr>
        <w:sz w:val="16"/>
        <w:szCs w:val="16"/>
      </w:rPr>
      <w:tab/>
      <w:t>Chapter 7</w:t>
    </w:r>
  </w:p>
  <w:p w:rsidR="00554221" w:rsidRPr="00C43D38" w:rsidRDefault="00554221" w:rsidP="00C2783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221" w:rsidRDefault="003353F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469.2pt;height:190.6pt;rotation:315;z-index:-251521024;mso-position-horizontal:center;mso-position-horizontal-relative:margin;mso-position-vertical:center;mso-position-vertical-relative:margin" o:allowincell="f" fillcolor="#d6e3bc [1302]"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41F2"/>
    <w:multiLevelType w:val="hybridMultilevel"/>
    <w:tmpl w:val="34E48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37E27F2"/>
    <w:multiLevelType w:val="hybridMultilevel"/>
    <w:tmpl w:val="F4CE4358"/>
    <w:lvl w:ilvl="0" w:tplc="C6B47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105DBB"/>
    <w:multiLevelType w:val="hybridMultilevel"/>
    <w:tmpl w:val="07DA9090"/>
    <w:lvl w:ilvl="0" w:tplc="2AAA1E4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52973567"/>
    <w:multiLevelType w:val="hybridMultilevel"/>
    <w:tmpl w:val="620E4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791951"/>
    <w:multiLevelType w:val="hybridMultilevel"/>
    <w:tmpl w:val="8A6CF4C8"/>
    <w:lvl w:ilvl="0" w:tplc="8B5CCE2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726C6E71"/>
    <w:multiLevelType w:val="hybridMultilevel"/>
    <w:tmpl w:val="DE5AD13C"/>
    <w:lvl w:ilvl="0" w:tplc="2F124BCA">
      <w:start w:val="6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7762448C"/>
    <w:multiLevelType w:val="hybridMultilevel"/>
    <w:tmpl w:val="9274D85C"/>
    <w:lvl w:ilvl="0" w:tplc="1B6206D6">
      <w:start w:val="1"/>
      <w:numFmt w:val="lowerRoman"/>
      <w:lvlText w:val="(%1)"/>
      <w:lvlJc w:val="left"/>
      <w:pPr>
        <w:ind w:left="1188" w:hanging="72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num w:numId="1">
    <w:abstractNumId w:val="2"/>
  </w:num>
  <w:num w:numId="2">
    <w:abstractNumId w:val="1"/>
  </w:num>
  <w:num w:numId="3">
    <w:abstractNumId w:val="6"/>
  </w:num>
  <w:num w:numId="4">
    <w:abstractNumId w:val="5"/>
  </w:num>
  <w:num w:numId="5">
    <w:abstractNumId w:val="4"/>
  </w:num>
  <w:num w:numId="6">
    <w:abstractNumId w:val="3"/>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131078" w:nlCheck="1" w:checkStyle="0"/>
  <w:proofState w:spelling="clean" w:grammar="clean"/>
  <w:doNotTrackFormatting/>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F3"/>
    <w:rsid w:val="00000939"/>
    <w:rsid w:val="00001850"/>
    <w:rsid w:val="000019A7"/>
    <w:rsid w:val="00001A46"/>
    <w:rsid w:val="00001E02"/>
    <w:rsid w:val="000027D6"/>
    <w:rsid w:val="00002FA6"/>
    <w:rsid w:val="0000384B"/>
    <w:rsid w:val="0000553D"/>
    <w:rsid w:val="000060DB"/>
    <w:rsid w:val="000065FF"/>
    <w:rsid w:val="00006970"/>
    <w:rsid w:val="00007C6B"/>
    <w:rsid w:val="00010035"/>
    <w:rsid w:val="00010C88"/>
    <w:rsid w:val="0001206A"/>
    <w:rsid w:val="0001388C"/>
    <w:rsid w:val="00013D37"/>
    <w:rsid w:val="000142C2"/>
    <w:rsid w:val="000146BC"/>
    <w:rsid w:val="00015D06"/>
    <w:rsid w:val="00016441"/>
    <w:rsid w:val="00016B3F"/>
    <w:rsid w:val="000171FD"/>
    <w:rsid w:val="000172EF"/>
    <w:rsid w:val="00017958"/>
    <w:rsid w:val="000179D9"/>
    <w:rsid w:val="00017EF1"/>
    <w:rsid w:val="00020DC8"/>
    <w:rsid w:val="00020EE0"/>
    <w:rsid w:val="0002129F"/>
    <w:rsid w:val="000223C5"/>
    <w:rsid w:val="00022669"/>
    <w:rsid w:val="000246F9"/>
    <w:rsid w:val="0002488F"/>
    <w:rsid w:val="00024EA1"/>
    <w:rsid w:val="0002699B"/>
    <w:rsid w:val="00026D6A"/>
    <w:rsid w:val="00031021"/>
    <w:rsid w:val="0003232E"/>
    <w:rsid w:val="00032521"/>
    <w:rsid w:val="00032ACD"/>
    <w:rsid w:val="00032B18"/>
    <w:rsid w:val="0003463B"/>
    <w:rsid w:val="00034ED6"/>
    <w:rsid w:val="00036598"/>
    <w:rsid w:val="00036AA4"/>
    <w:rsid w:val="00036E37"/>
    <w:rsid w:val="0003724A"/>
    <w:rsid w:val="00037E3A"/>
    <w:rsid w:val="00037EC7"/>
    <w:rsid w:val="00040274"/>
    <w:rsid w:val="000402F3"/>
    <w:rsid w:val="000403FE"/>
    <w:rsid w:val="00040DF4"/>
    <w:rsid w:val="00041C6B"/>
    <w:rsid w:val="00042799"/>
    <w:rsid w:val="000430E8"/>
    <w:rsid w:val="00043138"/>
    <w:rsid w:val="00043F96"/>
    <w:rsid w:val="000441C3"/>
    <w:rsid w:val="000442EB"/>
    <w:rsid w:val="00044F63"/>
    <w:rsid w:val="00044FCD"/>
    <w:rsid w:val="0004562A"/>
    <w:rsid w:val="00045839"/>
    <w:rsid w:val="00045A2C"/>
    <w:rsid w:val="0004622E"/>
    <w:rsid w:val="00046415"/>
    <w:rsid w:val="000465FB"/>
    <w:rsid w:val="00046CB1"/>
    <w:rsid w:val="00047444"/>
    <w:rsid w:val="00050C69"/>
    <w:rsid w:val="000521C0"/>
    <w:rsid w:val="00052CDD"/>
    <w:rsid w:val="00052F62"/>
    <w:rsid w:val="00053474"/>
    <w:rsid w:val="00053958"/>
    <w:rsid w:val="00053C2D"/>
    <w:rsid w:val="00053C89"/>
    <w:rsid w:val="00053D82"/>
    <w:rsid w:val="00054BE7"/>
    <w:rsid w:val="0005510B"/>
    <w:rsid w:val="00056270"/>
    <w:rsid w:val="0005629E"/>
    <w:rsid w:val="000567A2"/>
    <w:rsid w:val="00056A16"/>
    <w:rsid w:val="00056ABD"/>
    <w:rsid w:val="00057381"/>
    <w:rsid w:val="000575CB"/>
    <w:rsid w:val="00057FE1"/>
    <w:rsid w:val="00060CE7"/>
    <w:rsid w:val="00060D6E"/>
    <w:rsid w:val="00060F8B"/>
    <w:rsid w:val="00062C8C"/>
    <w:rsid w:val="00062CCF"/>
    <w:rsid w:val="00062FA2"/>
    <w:rsid w:val="0006304E"/>
    <w:rsid w:val="00063D6C"/>
    <w:rsid w:val="00065B83"/>
    <w:rsid w:val="000662C2"/>
    <w:rsid w:val="000666AD"/>
    <w:rsid w:val="000671D9"/>
    <w:rsid w:val="0007026B"/>
    <w:rsid w:val="00070FDD"/>
    <w:rsid w:val="0007200F"/>
    <w:rsid w:val="000726A1"/>
    <w:rsid w:val="000727AB"/>
    <w:rsid w:val="0007280F"/>
    <w:rsid w:val="00072870"/>
    <w:rsid w:val="00073AF3"/>
    <w:rsid w:val="00073E09"/>
    <w:rsid w:val="00073F87"/>
    <w:rsid w:val="00075071"/>
    <w:rsid w:val="0007530F"/>
    <w:rsid w:val="0007646E"/>
    <w:rsid w:val="00076F79"/>
    <w:rsid w:val="00077376"/>
    <w:rsid w:val="00077B75"/>
    <w:rsid w:val="00080464"/>
    <w:rsid w:val="00080764"/>
    <w:rsid w:val="0008082C"/>
    <w:rsid w:val="0008116D"/>
    <w:rsid w:val="0008144B"/>
    <w:rsid w:val="0008144E"/>
    <w:rsid w:val="00081A1E"/>
    <w:rsid w:val="00082343"/>
    <w:rsid w:val="00082D66"/>
    <w:rsid w:val="00082EAB"/>
    <w:rsid w:val="00083E5B"/>
    <w:rsid w:val="000841BE"/>
    <w:rsid w:val="000847AC"/>
    <w:rsid w:val="000857C5"/>
    <w:rsid w:val="00085921"/>
    <w:rsid w:val="000860A6"/>
    <w:rsid w:val="000860B3"/>
    <w:rsid w:val="00086862"/>
    <w:rsid w:val="000878C1"/>
    <w:rsid w:val="00087C38"/>
    <w:rsid w:val="00087CCF"/>
    <w:rsid w:val="00090A3E"/>
    <w:rsid w:val="00091422"/>
    <w:rsid w:val="00091893"/>
    <w:rsid w:val="00092492"/>
    <w:rsid w:val="000929CB"/>
    <w:rsid w:val="00092D57"/>
    <w:rsid w:val="00092FA1"/>
    <w:rsid w:val="00093091"/>
    <w:rsid w:val="00095451"/>
    <w:rsid w:val="00095E20"/>
    <w:rsid w:val="00096868"/>
    <w:rsid w:val="00096931"/>
    <w:rsid w:val="00096F4E"/>
    <w:rsid w:val="00097489"/>
    <w:rsid w:val="00097B97"/>
    <w:rsid w:val="00097EBF"/>
    <w:rsid w:val="000A05E6"/>
    <w:rsid w:val="000A08CE"/>
    <w:rsid w:val="000A11CB"/>
    <w:rsid w:val="000A1217"/>
    <w:rsid w:val="000A13B8"/>
    <w:rsid w:val="000A238A"/>
    <w:rsid w:val="000A2680"/>
    <w:rsid w:val="000A3E5C"/>
    <w:rsid w:val="000A4235"/>
    <w:rsid w:val="000A42E7"/>
    <w:rsid w:val="000A4AA8"/>
    <w:rsid w:val="000A53BF"/>
    <w:rsid w:val="000A54B5"/>
    <w:rsid w:val="000A57E6"/>
    <w:rsid w:val="000A587B"/>
    <w:rsid w:val="000A5A5E"/>
    <w:rsid w:val="000A5FFB"/>
    <w:rsid w:val="000A7654"/>
    <w:rsid w:val="000A7B99"/>
    <w:rsid w:val="000A7D10"/>
    <w:rsid w:val="000A7D4E"/>
    <w:rsid w:val="000B04E7"/>
    <w:rsid w:val="000B0A8A"/>
    <w:rsid w:val="000B0D55"/>
    <w:rsid w:val="000B16A3"/>
    <w:rsid w:val="000B16CF"/>
    <w:rsid w:val="000B1EC0"/>
    <w:rsid w:val="000B333A"/>
    <w:rsid w:val="000B4517"/>
    <w:rsid w:val="000B4BDB"/>
    <w:rsid w:val="000B6813"/>
    <w:rsid w:val="000B6C88"/>
    <w:rsid w:val="000B77D9"/>
    <w:rsid w:val="000B7A48"/>
    <w:rsid w:val="000B7C62"/>
    <w:rsid w:val="000B7DC4"/>
    <w:rsid w:val="000C035C"/>
    <w:rsid w:val="000C050F"/>
    <w:rsid w:val="000C2246"/>
    <w:rsid w:val="000C3042"/>
    <w:rsid w:val="000C336D"/>
    <w:rsid w:val="000C429F"/>
    <w:rsid w:val="000C5CBF"/>
    <w:rsid w:val="000C6BAF"/>
    <w:rsid w:val="000C7013"/>
    <w:rsid w:val="000C7229"/>
    <w:rsid w:val="000C7923"/>
    <w:rsid w:val="000C7A39"/>
    <w:rsid w:val="000C7CD7"/>
    <w:rsid w:val="000C7D9E"/>
    <w:rsid w:val="000D05C1"/>
    <w:rsid w:val="000D0E6C"/>
    <w:rsid w:val="000D141B"/>
    <w:rsid w:val="000D189A"/>
    <w:rsid w:val="000D2519"/>
    <w:rsid w:val="000D44F3"/>
    <w:rsid w:val="000D470F"/>
    <w:rsid w:val="000D4909"/>
    <w:rsid w:val="000D4DF0"/>
    <w:rsid w:val="000D4FC4"/>
    <w:rsid w:val="000D718D"/>
    <w:rsid w:val="000D724F"/>
    <w:rsid w:val="000D748B"/>
    <w:rsid w:val="000D7743"/>
    <w:rsid w:val="000D7843"/>
    <w:rsid w:val="000D7F4B"/>
    <w:rsid w:val="000E09CE"/>
    <w:rsid w:val="000E0EEA"/>
    <w:rsid w:val="000E191D"/>
    <w:rsid w:val="000E1B48"/>
    <w:rsid w:val="000E2994"/>
    <w:rsid w:val="000E2D3A"/>
    <w:rsid w:val="000E332B"/>
    <w:rsid w:val="000E4BDE"/>
    <w:rsid w:val="000E5172"/>
    <w:rsid w:val="000E51A8"/>
    <w:rsid w:val="000E52CC"/>
    <w:rsid w:val="000E606E"/>
    <w:rsid w:val="000E60DE"/>
    <w:rsid w:val="000E62B5"/>
    <w:rsid w:val="000E6F6E"/>
    <w:rsid w:val="000E76EE"/>
    <w:rsid w:val="000E77C4"/>
    <w:rsid w:val="000F05BD"/>
    <w:rsid w:val="000F0DA9"/>
    <w:rsid w:val="000F114F"/>
    <w:rsid w:val="000F21B4"/>
    <w:rsid w:val="000F2220"/>
    <w:rsid w:val="000F33B7"/>
    <w:rsid w:val="000F38A2"/>
    <w:rsid w:val="000F3B84"/>
    <w:rsid w:val="000F3E99"/>
    <w:rsid w:val="000F3FF2"/>
    <w:rsid w:val="000F477C"/>
    <w:rsid w:val="000F57A2"/>
    <w:rsid w:val="000F6722"/>
    <w:rsid w:val="000F6EF3"/>
    <w:rsid w:val="000F731A"/>
    <w:rsid w:val="000F73DB"/>
    <w:rsid w:val="00100D6E"/>
    <w:rsid w:val="00101E48"/>
    <w:rsid w:val="00103BCA"/>
    <w:rsid w:val="00104006"/>
    <w:rsid w:val="001041E4"/>
    <w:rsid w:val="001042EB"/>
    <w:rsid w:val="0010457F"/>
    <w:rsid w:val="00104DB4"/>
    <w:rsid w:val="001059B0"/>
    <w:rsid w:val="00105D14"/>
    <w:rsid w:val="00106184"/>
    <w:rsid w:val="001067E3"/>
    <w:rsid w:val="00106861"/>
    <w:rsid w:val="001068CF"/>
    <w:rsid w:val="00107433"/>
    <w:rsid w:val="00107942"/>
    <w:rsid w:val="001100ED"/>
    <w:rsid w:val="00112E94"/>
    <w:rsid w:val="00113178"/>
    <w:rsid w:val="001139E1"/>
    <w:rsid w:val="00113A1F"/>
    <w:rsid w:val="00113F6C"/>
    <w:rsid w:val="00114304"/>
    <w:rsid w:val="0011475F"/>
    <w:rsid w:val="0011496E"/>
    <w:rsid w:val="00115229"/>
    <w:rsid w:val="001157D9"/>
    <w:rsid w:val="001165F5"/>
    <w:rsid w:val="00116EA7"/>
    <w:rsid w:val="00117B39"/>
    <w:rsid w:val="00120273"/>
    <w:rsid w:val="001205F1"/>
    <w:rsid w:val="00121041"/>
    <w:rsid w:val="00121BEC"/>
    <w:rsid w:val="00122287"/>
    <w:rsid w:val="001231EE"/>
    <w:rsid w:val="0012323E"/>
    <w:rsid w:val="00124463"/>
    <w:rsid w:val="001256C5"/>
    <w:rsid w:val="00125943"/>
    <w:rsid w:val="00125A6A"/>
    <w:rsid w:val="0012628A"/>
    <w:rsid w:val="001265C0"/>
    <w:rsid w:val="00126686"/>
    <w:rsid w:val="00126F82"/>
    <w:rsid w:val="00126F97"/>
    <w:rsid w:val="001271B7"/>
    <w:rsid w:val="00127E76"/>
    <w:rsid w:val="00127FEB"/>
    <w:rsid w:val="001303EF"/>
    <w:rsid w:val="00130E49"/>
    <w:rsid w:val="001319EA"/>
    <w:rsid w:val="00131C4D"/>
    <w:rsid w:val="0013398B"/>
    <w:rsid w:val="00133E9F"/>
    <w:rsid w:val="00134D9D"/>
    <w:rsid w:val="00135BC4"/>
    <w:rsid w:val="00137F32"/>
    <w:rsid w:val="001401B5"/>
    <w:rsid w:val="0014040A"/>
    <w:rsid w:val="001411EF"/>
    <w:rsid w:val="00141889"/>
    <w:rsid w:val="00141E6B"/>
    <w:rsid w:val="001427BB"/>
    <w:rsid w:val="00142D2E"/>
    <w:rsid w:val="00142E13"/>
    <w:rsid w:val="0014313F"/>
    <w:rsid w:val="001433F1"/>
    <w:rsid w:val="00143515"/>
    <w:rsid w:val="00143902"/>
    <w:rsid w:val="00143D87"/>
    <w:rsid w:val="00144843"/>
    <w:rsid w:val="00144972"/>
    <w:rsid w:val="00145734"/>
    <w:rsid w:val="00146483"/>
    <w:rsid w:val="00146556"/>
    <w:rsid w:val="00146A70"/>
    <w:rsid w:val="00146C5D"/>
    <w:rsid w:val="00146E12"/>
    <w:rsid w:val="00146F3B"/>
    <w:rsid w:val="0014714F"/>
    <w:rsid w:val="00147367"/>
    <w:rsid w:val="00147AB9"/>
    <w:rsid w:val="00147DE5"/>
    <w:rsid w:val="00147FAC"/>
    <w:rsid w:val="0015024F"/>
    <w:rsid w:val="00150B53"/>
    <w:rsid w:val="00151079"/>
    <w:rsid w:val="001516BE"/>
    <w:rsid w:val="00151BBF"/>
    <w:rsid w:val="0015281B"/>
    <w:rsid w:val="0015319F"/>
    <w:rsid w:val="001534DD"/>
    <w:rsid w:val="00154683"/>
    <w:rsid w:val="0015472F"/>
    <w:rsid w:val="0015474B"/>
    <w:rsid w:val="00154C5B"/>
    <w:rsid w:val="0015514B"/>
    <w:rsid w:val="001552F0"/>
    <w:rsid w:val="00155A23"/>
    <w:rsid w:val="00156689"/>
    <w:rsid w:val="001574CC"/>
    <w:rsid w:val="00157EE5"/>
    <w:rsid w:val="001600FC"/>
    <w:rsid w:val="001601E8"/>
    <w:rsid w:val="00160603"/>
    <w:rsid w:val="00160646"/>
    <w:rsid w:val="001612C9"/>
    <w:rsid w:val="001615FE"/>
    <w:rsid w:val="0016165D"/>
    <w:rsid w:val="0016272F"/>
    <w:rsid w:val="00163374"/>
    <w:rsid w:val="00164218"/>
    <w:rsid w:val="00164A13"/>
    <w:rsid w:val="00165238"/>
    <w:rsid w:val="0016585C"/>
    <w:rsid w:val="001662FA"/>
    <w:rsid w:val="00166529"/>
    <w:rsid w:val="00166786"/>
    <w:rsid w:val="00166A20"/>
    <w:rsid w:val="00166D49"/>
    <w:rsid w:val="00166F45"/>
    <w:rsid w:val="00167327"/>
    <w:rsid w:val="0016762A"/>
    <w:rsid w:val="00170073"/>
    <w:rsid w:val="001701A4"/>
    <w:rsid w:val="001702FA"/>
    <w:rsid w:val="00170345"/>
    <w:rsid w:val="001705AB"/>
    <w:rsid w:val="001712F0"/>
    <w:rsid w:val="00171858"/>
    <w:rsid w:val="00171CF9"/>
    <w:rsid w:val="00172AEF"/>
    <w:rsid w:val="001730B1"/>
    <w:rsid w:val="0017343E"/>
    <w:rsid w:val="001735E1"/>
    <w:rsid w:val="001739BA"/>
    <w:rsid w:val="001752F8"/>
    <w:rsid w:val="00176648"/>
    <w:rsid w:val="00176B50"/>
    <w:rsid w:val="00177566"/>
    <w:rsid w:val="001775E3"/>
    <w:rsid w:val="0017768C"/>
    <w:rsid w:val="001804A7"/>
    <w:rsid w:val="001804BC"/>
    <w:rsid w:val="00181747"/>
    <w:rsid w:val="0018187C"/>
    <w:rsid w:val="00181EED"/>
    <w:rsid w:val="00182119"/>
    <w:rsid w:val="001822B9"/>
    <w:rsid w:val="00182547"/>
    <w:rsid w:val="001831CE"/>
    <w:rsid w:val="001836BC"/>
    <w:rsid w:val="001837F5"/>
    <w:rsid w:val="00184857"/>
    <w:rsid w:val="001852BE"/>
    <w:rsid w:val="001853AE"/>
    <w:rsid w:val="001854E9"/>
    <w:rsid w:val="001856CB"/>
    <w:rsid w:val="001857CB"/>
    <w:rsid w:val="001858FA"/>
    <w:rsid w:val="00186DBA"/>
    <w:rsid w:val="00187DE5"/>
    <w:rsid w:val="00187DFD"/>
    <w:rsid w:val="001908FC"/>
    <w:rsid w:val="00191712"/>
    <w:rsid w:val="0019185F"/>
    <w:rsid w:val="00191C71"/>
    <w:rsid w:val="001927D2"/>
    <w:rsid w:val="00192CCD"/>
    <w:rsid w:val="00192F50"/>
    <w:rsid w:val="0019325B"/>
    <w:rsid w:val="00193D1B"/>
    <w:rsid w:val="00194171"/>
    <w:rsid w:val="0019559F"/>
    <w:rsid w:val="00195856"/>
    <w:rsid w:val="00196E33"/>
    <w:rsid w:val="001A0A41"/>
    <w:rsid w:val="001A2330"/>
    <w:rsid w:val="001A257C"/>
    <w:rsid w:val="001A265E"/>
    <w:rsid w:val="001A2691"/>
    <w:rsid w:val="001A2CEC"/>
    <w:rsid w:val="001A5905"/>
    <w:rsid w:val="001A5CF3"/>
    <w:rsid w:val="001A5E25"/>
    <w:rsid w:val="001A623F"/>
    <w:rsid w:val="001A7AAD"/>
    <w:rsid w:val="001A7AD6"/>
    <w:rsid w:val="001B020E"/>
    <w:rsid w:val="001B061F"/>
    <w:rsid w:val="001B1CD0"/>
    <w:rsid w:val="001B2424"/>
    <w:rsid w:val="001B3316"/>
    <w:rsid w:val="001B336E"/>
    <w:rsid w:val="001B3629"/>
    <w:rsid w:val="001B582E"/>
    <w:rsid w:val="001B58AD"/>
    <w:rsid w:val="001B682C"/>
    <w:rsid w:val="001B6DB9"/>
    <w:rsid w:val="001B6EBA"/>
    <w:rsid w:val="001B716C"/>
    <w:rsid w:val="001B71C8"/>
    <w:rsid w:val="001B728E"/>
    <w:rsid w:val="001B742D"/>
    <w:rsid w:val="001B7C82"/>
    <w:rsid w:val="001B7D59"/>
    <w:rsid w:val="001C2293"/>
    <w:rsid w:val="001C2387"/>
    <w:rsid w:val="001C24D4"/>
    <w:rsid w:val="001C2E33"/>
    <w:rsid w:val="001C3C95"/>
    <w:rsid w:val="001C4658"/>
    <w:rsid w:val="001C4673"/>
    <w:rsid w:val="001C4DEA"/>
    <w:rsid w:val="001C66A3"/>
    <w:rsid w:val="001C75D2"/>
    <w:rsid w:val="001D031C"/>
    <w:rsid w:val="001D13DB"/>
    <w:rsid w:val="001D1F7E"/>
    <w:rsid w:val="001D2147"/>
    <w:rsid w:val="001D2D86"/>
    <w:rsid w:val="001D2D9A"/>
    <w:rsid w:val="001D31D2"/>
    <w:rsid w:val="001D36D8"/>
    <w:rsid w:val="001D3A41"/>
    <w:rsid w:val="001D3C83"/>
    <w:rsid w:val="001D3F8E"/>
    <w:rsid w:val="001D4938"/>
    <w:rsid w:val="001D4A76"/>
    <w:rsid w:val="001D4BD4"/>
    <w:rsid w:val="001D4C5C"/>
    <w:rsid w:val="001D4CE2"/>
    <w:rsid w:val="001D7A07"/>
    <w:rsid w:val="001E01D9"/>
    <w:rsid w:val="001E0495"/>
    <w:rsid w:val="001E08FD"/>
    <w:rsid w:val="001E1E72"/>
    <w:rsid w:val="001E29BD"/>
    <w:rsid w:val="001E310B"/>
    <w:rsid w:val="001E3CAB"/>
    <w:rsid w:val="001E402C"/>
    <w:rsid w:val="001E5109"/>
    <w:rsid w:val="001E52A4"/>
    <w:rsid w:val="001E66B5"/>
    <w:rsid w:val="001E6718"/>
    <w:rsid w:val="001E6B68"/>
    <w:rsid w:val="001E7B49"/>
    <w:rsid w:val="001E7D1D"/>
    <w:rsid w:val="001F01FD"/>
    <w:rsid w:val="001F0F10"/>
    <w:rsid w:val="001F17E1"/>
    <w:rsid w:val="001F1AFC"/>
    <w:rsid w:val="001F233B"/>
    <w:rsid w:val="001F234A"/>
    <w:rsid w:val="001F3BE3"/>
    <w:rsid w:val="001F4702"/>
    <w:rsid w:val="001F48FD"/>
    <w:rsid w:val="001F6F1D"/>
    <w:rsid w:val="001F7360"/>
    <w:rsid w:val="001F7549"/>
    <w:rsid w:val="001F7B7D"/>
    <w:rsid w:val="00200AB6"/>
    <w:rsid w:val="00200C4E"/>
    <w:rsid w:val="00201D41"/>
    <w:rsid w:val="00202F77"/>
    <w:rsid w:val="00203FA9"/>
    <w:rsid w:val="00204DED"/>
    <w:rsid w:val="00206066"/>
    <w:rsid w:val="0020626A"/>
    <w:rsid w:val="00207CDF"/>
    <w:rsid w:val="00210668"/>
    <w:rsid w:val="00211097"/>
    <w:rsid w:val="0021119E"/>
    <w:rsid w:val="002115F2"/>
    <w:rsid w:val="002118BE"/>
    <w:rsid w:val="002119EC"/>
    <w:rsid w:val="00212D0C"/>
    <w:rsid w:val="0021399F"/>
    <w:rsid w:val="00213AA3"/>
    <w:rsid w:val="00213BE4"/>
    <w:rsid w:val="00213F48"/>
    <w:rsid w:val="0021403C"/>
    <w:rsid w:val="00214EF9"/>
    <w:rsid w:val="00214F08"/>
    <w:rsid w:val="00215110"/>
    <w:rsid w:val="00215248"/>
    <w:rsid w:val="002153FE"/>
    <w:rsid w:val="002154DD"/>
    <w:rsid w:val="00215D2A"/>
    <w:rsid w:val="00215F5F"/>
    <w:rsid w:val="00215FED"/>
    <w:rsid w:val="002174CF"/>
    <w:rsid w:val="00217AB4"/>
    <w:rsid w:val="002208CA"/>
    <w:rsid w:val="00220DED"/>
    <w:rsid w:val="0022126B"/>
    <w:rsid w:val="00222148"/>
    <w:rsid w:val="002224E2"/>
    <w:rsid w:val="002226C1"/>
    <w:rsid w:val="00222DC2"/>
    <w:rsid w:val="00222E3B"/>
    <w:rsid w:val="0022317E"/>
    <w:rsid w:val="002232AE"/>
    <w:rsid w:val="00223B53"/>
    <w:rsid w:val="00223C34"/>
    <w:rsid w:val="00223CD1"/>
    <w:rsid w:val="00223E24"/>
    <w:rsid w:val="002241C7"/>
    <w:rsid w:val="002245EF"/>
    <w:rsid w:val="00224674"/>
    <w:rsid w:val="00224A3E"/>
    <w:rsid w:val="00224E17"/>
    <w:rsid w:val="002251F0"/>
    <w:rsid w:val="00225564"/>
    <w:rsid w:val="0022621D"/>
    <w:rsid w:val="00226C2E"/>
    <w:rsid w:val="00226DC9"/>
    <w:rsid w:val="00227AF3"/>
    <w:rsid w:val="00227E12"/>
    <w:rsid w:val="002307CE"/>
    <w:rsid w:val="0023156F"/>
    <w:rsid w:val="0023368C"/>
    <w:rsid w:val="00233C8C"/>
    <w:rsid w:val="00233FF8"/>
    <w:rsid w:val="00234418"/>
    <w:rsid w:val="0023443B"/>
    <w:rsid w:val="002351D1"/>
    <w:rsid w:val="002363DF"/>
    <w:rsid w:val="0023665B"/>
    <w:rsid w:val="00236CE4"/>
    <w:rsid w:val="0023710F"/>
    <w:rsid w:val="00237CE1"/>
    <w:rsid w:val="002412A1"/>
    <w:rsid w:val="00241602"/>
    <w:rsid w:val="002418A2"/>
    <w:rsid w:val="00241D33"/>
    <w:rsid w:val="00241FC0"/>
    <w:rsid w:val="002423B8"/>
    <w:rsid w:val="002427D6"/>
    <w:rsid w:val="002432EB"/>
    <w:rsid w:val="00244CAC"/>
    <w:rsid w:val="00245494"/>
    <w:rsid w:val="00246355"/>
    <w:rsid w:val="00246427"/>
    <w:rsid w:val="002465BF"/>
    <w:rsid w:val="002466F6"/>
    <w:rsid w:val="00246AEA"/>
    <w:rsid w:val="00246FD9"/>
    <w:rsid w:val="00247FBC"/>
    <w:rsid w:val="0025134E"/>
    <w:rsid w:val="00251C71"/>
    <w:rsid w:val="00251F84"/>
    <w:rsid w:val="00252148"/>
    <w:rsid w:val="002523B6"/>
    <w:rsid w:val="0025267C"/>
    <w:rsid w:val="0025274E"/>
    <w:rsid w:val="002530B2"/>
    <w:rsid w:val="00253970"/>
    <w:rsid w:val="00253C55"/>
    <w:rsid w:val="00253C79"/>
    <w:rsid w:val="0025488F"/>
    <w:rsid w:val="00254F2B"/>
    <w:rsid w:val="002558B8"/>
    <w:rsid w:val="0025630A"/>
    <w:rsid w:val="00256D0E"/>
    <w:rsid w:val="00257404"/>
    <w:rsid w:val="00257C1C"/>
    <w:rsid w:val="002606CD"/>
    <w:rsid w:val="002607B1"/>
    <w:rsid w:val="00261A31"/>
    <w:rsid w:val="00261A78"/>
    <w:rsid w:val="00262949"/>
    <w:rsid w:val="00263600"/>
    <w:rsid w:val="0026393D"/>
    <w:rsid w:val="00264772"/>
    <w:rsid w:val="002651F9"/>
    <w:rsid w:val="0026597F"/>
    <w:rsid w:val="00266116"/>
    <w:rsid w:val="00266B9D"/>
    <w:rsid w:val="00266D03"/>
    <w:rsid w:val="00266D86"/>
    <w:rsid w:val="002671CE"/>
    <w:rsid w:val="00267A24"/>
    <w:rsid w:val="00267DDC"/>
    <w:rsid w:val="0027024F"/>
    <w:rsid w:val="002704EE"/>
    <w:rsid w:val="00270C8F"/>
    <w:rsid w:val="00272119"/>
    <w:rsid w:val="00272EB4"/>
    <w:rsid w:val="0027344D"/>
    <w:rsid w:val="00273F07"/>
    <w:rsid w:val="00274B7F"/>
    <w:rsid w:val="0027510E"/>
    <w:rsid w:val="00275A70"/>
    <w:rsid w:val="00275E99"/>
    <w:rsid w:val="00276539"/>
    <w:rsid w:val="00276827"/>
    <w:rsid w:val="00276D21"/>
    <w:rsid w:val="00276F2C"/>
    <w:rsid w:val="002770BC"/>
    <w:rsid w:val="00277A53"/>
    <w:rsid w:val="00280B62"/>
    <w:rsid w:val="00280E3A"/>
    <w:rsid w:val="00281B5F"/>
    <w:rsid w:val="00282283"/>
    <w:rsid w:val="002828A4"/>
    <w:rsid w:val="00282B6E"/>
    <w:rsid w:val="00282C48"/>
    <w:rsid w:val="00283476"/>
    <w:rsid w:val="00283C8B"/>
    <w:rsid w:val="00284086"/>
    <w:rsid w:val="00285659"/>
    <w:rsid w:val="00286537"/>
    <w:rsid w:val="00286CB0"/>
    <w:rsid w:val="00287493"/>
    <w:rsid w:val="00287D53"/>
    <w:rsid w:val="00290135"/>
    <w:rsid w:val="0029067B"/>
    <w:rsid w:val="00290CD4"/>
    <w:rsid w:val="002923C1"/>
    <w:rsid w:val="00292DB6"/>
    <w:rsid w:val="00292EC9"/>
    <w:rsid w:val="00293258"/>
    <w:rsid w:val="00293A25"/>
    <w:rsid w:val="00293C3B"/>
    <w:rsid w:val="002940F6"/>
    <w:rsid w:val="00294C44"/>
    <w:rsid w:val="00295130"/>
    <w:rsid w:val="0029531F"/>
    <w:rsid w:val="0029574F"/>
    <w:rsid w:val="002958DC"/>
    <w:rsid w:val="0029762E"/>
    <w:rsid w:val="002A05E0"/>
    <w:rsid w:val="002A127A"/>
    <w:rsid w:val="002A1A6C"/>
    <w:rsid w:val="002A28D1"/>
    <w:rsid w:val="002A2B7C"/>
    <w:rsid w:val="002A37E3"/>
    <w:rsid w:val="002A493B"/>
    <w:rsid w:val="002A50EC"/>
    <w:rsid w:val="002A515D"/>
    <w:rsid w:val="002A5487"/>
    <w:rsid w:val="002A5659"/>
    <w:rsid w:val="002A6025"/>
    <w:rsid w:val="002A667D"/>
    <w:rsid w:val="002B07DE"/>
    <w:rsid w:val="002B1ACA"/>
    <w:rsid w:val="002B2101"/>
    <w:rsid w:val="002B288A"/>
    <w:rsid w:val="002B2AB0"/>
    <w:rsid w:val="002B2CF2"/>
    <w:rsid w:val="002B3120"/>
    <w:rsid w:val="002B3F81"/>
    <w:rsid w:val="002B43E4"/>
    <w:rsid w:val="002B53A6"/>
    <w:rsid w:val="002B56E7"/>
    <w:rsid w:val="002B5FEB"/>
    <w:rsid w:val="002B63CB"/>
    <w:rsid w:val="002B6CBC"/>
    <w:rsid w:val="002B793A"/>
    <w:rsid w:val="002B7E63"/>
    <w:rsid w:val="002C07C3"/>
    <w:rsid w:val="002C11DE"/>
    <w:rsid w:val="002C2030"/>
    <w:rsid w:val="002C2FE2"/>
    <w:rsid w:val="002C30FF"/>
    <w:rsid w:val="002C34FC"/>
    <w:rsid w:val="002C38D7"/>
    <w:rsid w:val="002C502C"/>
    <w:rsid w:val="002C5DA0"/>
    <w:rsid w:val="002C6644"/>
    <w:rsid w:val="002C6BD2"/>
    <w:rsid w:val="002C6E66"/>
    <w:rsid w:val="002C76B7"/>
    <w:rsid w:val="002C7865"/>
    <w:rsid w:val="002D08E5"/>
    <w:rsid w:val="002D1EF8"/>
    <w:rsid w:val="002D2148"/>
    <w:rsid w:val="002D242C"/>
    <w:rsid w:val="002D3022"/>
    <w:rsid w:val="002D38E1"/>
    <w:rsid w:val="002D5F22"/>
    <w:rsid w:val="002D62C7"/>
    <w:rsid w:val="002D6604"/>
    <w:rsid w:val="002D7DED"/>
    <w:rsid w:val="002D7F1A"/>
    <w:rsid w:val="002E03CD"/>
    <w:rsid w:val="002E1195"/>
    <w:rsid w:val="002E1B8B"/>
    <w:rsid w:val="002E22B9"/>
    <w:rsid w:val="002E281F"/>
    <w:rsid w:val="002E3679"/>
    <w:rsid w:val="002E42ED"/>
    <w:rsid w:val="002E43C0"/>
    <w:rsid w:val="002E595E"/>
    <w:rsid w:val="002E5A6E"/>
    <w:rsid w:val="002E5F15"/>
    <w:rsid w:val="002E6F50"/>
    <w:rsid w:val="002E7268"/>
    <w:rsid w:val="002F05A1"/>
    <w:rsid w:val="002F0655"/>
    <w:rsid w:val="002F1225"/>
    <w:rsid w:val="002F137C"/>
    <w:rsid w:val="002F22CB"/>
    <w:rsid w:val="002F394B"/>
    <w:rsid w:val="002F3A00"/>
    <w:rsid w:val="002F4338"/>
    <w:rsid w:val="002F515E"/>
    <w:rsid w:val="002F5857"/>
    <w:rsid w:val="002F598B"/>
    <w:rsid w:val="002F59DD"/>
    <w:rsid w:val="002F5DFC"/>
    <w:rsid w:val="002F6CD5"/>
    <w:rsid w:val="002F6FDA"/>
    <w:rsid w:val="0030069E"/>
    <w:rsid w:val="00300E64"/>
    <w:rsid w:val="003014A0"/>
    <w:rsid w:val="00301635"/>
    <w:rsid w:val="00301847"/>
    <w:rsid w:val="00301939"/>
    <w:rsid w:val="00301DD7"/>
    <w:rsid w:val="003020E4"/>
    <w:rsid w:val="00302440"/>
    <w:rsid w:val="003026D5"/>
    <w:rsid w:val="003045F9"/>
    <w:rsid w:val="003054B1"/>
    <w:rsid w:val="003064CA"/>
    <w:rsid w:val="00306673"/>
    <w:rsid w:val="003069AD"/>
    <w:rsid w:val="00306E69"/>
    <w:rsid w:val="003075C9"/>
    <w:rsid w:val="0031024F"/>
    <w:rsid w:val="00310336"/>
    <w:rsid w:val="00310382"/>
    <w:rsid w:val="00311BFE"/>
    <w:rsid w:val="00311F94"/>
    <w:rsid w:val="003129C4"/>
    <w:rsid w:val="00312D26"/>
    <w:rsid w:val="0031386E"/>
    <w:rsid w:val="00313A89"/>
    <w:rsid w:val="00314312"/>
    <w:rsid w:val="003146E3"/>
    <w:rsid w:val="003149D5"/>
    <w:rsid w:val="00315231"/>
    <w:rsid w:val="00316C5B"/>
    <w:rsid w:val="003171A3"/>
    <w:rsid w:val="00320827"/>
    <w:rsid w:val="003208C1"/>
    <w:rsid w:val="0032099A"/>
    <w:rsid w:val="00320E01"/>
    <w:rsid w:val="003229FD"/>
    <w:rsid w:val="00323FF2"/>
    <w:rsid w:val="0032403E"/>
    <w:rsid w:val="00324E03"/>
    <w:rsid w:val="003256C2"/>
    <w:rsid w:val="00325DFB"/>
    <w:rsid w:val="00326625"/>
    <w:rsid w:val="003269C7"/>
    <w:rsid w:val="00326C2F"/>
    <w:rsid w:val="0032719C"/>
    <w:rsid w:val="00327A3E"/>
    <w:rsid w:val="00330520"/>
    <w:rsid w:val="00330F15"/>
    <w:rsid w:val="0033108D"/>
    <w:rsid w:val="00331BEB"/>
    <w:rsid w:val="00331E4B"/>
    <w:rsid w:val="00332C40"/>
    <w:rsid w:val="0033337E"/>
    <w:rsid w:val="00333710"/>
    <w:rsid w:val="00333765"/>
    <w:rsid w:val="00333AC7"/>
    <w:rsid w:val="0033442E"/>
    <w:rsid w:val="00334B41"/>
    <w:rsid w:val="003353FD"/>
    <w:rsid w:val="00335489"/>
    <w:rsid w:val="00335A55"/>
    <w:rsid w:val="00335B8D"/>
    <w:rsid w:val="00335D24"/>
    <w:rsid w:val="0033653C"/>
    <w:rsid w:val="00336772"/>
    <w:rsid w:val="0033773A"/>
    <w:rsid w:val="00337D70"/>
    <w:rsid w:val="00337DF9"/>
    <w:rsid w:val="0034015C"/>
    <w:rsid w:val="00340B09"/>
    <w:rsid w:val="00341189"/>
    <w:rsid w:val="00341668"/>
    <w:rsid w:val="00342CA0"/>
    <w:rsid w:val="0034319E"/>
    <w:rsid w:val="00343596"/>
    <w:rsid w:val="00343CF7"/>
    <w:rsid w:val="00344168"/>
    <w:rsid w:val="00344275"/>
    <w:rsid w:val="00344B52"/>
    <w:rsid w:val="00345396"/>
    <w:rsid w:val="003464D7"/>
    <w:rsid w:val="00346B61"/>
    <w:rsid w:val="00346E42"/>
    <w:rsid w:val="00350433"/>
    <w:rsid w:val="00350543"/>
    <w:rsid w:val="0035128C"/>
    <w:rsid w:val="003512EA"/>
    <w:rsid w:val="0035141A"/>
    <w:rsid w:val="003524C4"/>
    <w:rsid w:val="0035292F"/>
    <w:rsid w:val="0035297C"/>
    <w:rsid w:val="003538C3"/>
    <w:rsid w:val="003544FB"/>
    <w:rsid w:val="00354568"/>
    <w:rsid w:val="003548B0"/>
    <w:rsid w:val="00355187"/>
    <w:rsid w:val="003552D6"/>
    <w:rsid w:val="003557D3"/>
    <w:rsid w:val="00356BF6"/>
    <w:rsid w:val="00356E14"/>
    <w:rsid w:val="00360A70"/>
    <w:rsid w:val="00360D35"/>
    <w:rsid w:val="00360F0D"/>
    <w:rsid w:val="00361AE4"/>
    <w:rsid w:val="003621E9"/>
    <w:rsid w:val="00363377"/>
    <w:rsid w:val="003635A5"/>
    <w:rsid w:val="00364146"/>
    <w:rsid w:val="00364C58"/>
    <w:rsid w:val="00364D3A"/>
    <w:rsid w:val="00366089"/>
    <w:rsid w:val="00366846"/>
    <w:rsid w:val="00366A20"/>
    <w:rsid w:val="00370124"/>
    <w:rsid w:val="0037072E"/>
    <w:rsid w:val="00371015"/>
    <w:rsid w:val="00371991"/>
    <w:rsid w:val="00371C28"/>
    <w:rsid w:val="00371FAB"/>
    <w:rsid w:val="00372D0B"/>
    <w:rsid w:val="00373740"/>
    <w:rsid w:val="00373C50"/>
    <w:rsid w:val="0037407C"/>
    <w:rsid w:val="00374B93"/>
    <w:rsid w:val="003752EC"/>
    <w:rsid w:val="003756BB"/>
    <w:rsid w:val="00375C51"/>
    <w:rsid w:val="0037612A"/>
    <w:rsid w:val="00376450"/>
    <w:rsid w:val="00376ED1"/>
    <w:rsid w:val="00377D6C"/>
    <w:rsid w:val="00377F84"/>
    <w:rsid w:val="00380C48"/>
    <w:rsid w:val="00381560"/>
    <w:rsid w:val="003816B2"/>
    <w:rsid w:val="00381ABC"/>
    <w:rsid w:val="00381F01"/>
    <w:rsid w:val="003828CF"/>
    <w:rsid w:val="00382E96"/>
    <w:rsid w:val="00383CA0"/>
    <w:rsid w:val="00383F6F"/>
    <w:rsid w:val="00385B84"/>
    <w:rsid w:val="00385CAC"/>
    <w:rsid w:val="00386250"/>
    <w:rsid w:val="00386284"/>
    <w:rsid w:val="003863DC"/>
    <w:rsid w:val="0038651D"/>
    <w:rsid w:val="00386C4C"/>
    <w:rsid w:val="00386CAE"/>
    <w:rsid w:val="00386F72"/>
    <w:rsid w:val="0038724A"/>
    <w:rsid w:val="003904D5"/>
    <w:rsid w:val="0039059B"/>
    <w:rsid w:val="00390827"/>
    <w:rsid w:val="00390BAF"/>
    <w:rsid w:val="00391AC1"/>
    <w:rsid w:val="00392128"/>
    <w:rsid w:val="003921CF"/>
    <w:rsid w:val="003935C5"/>
    <w:rsid w:val="00393B8B"/>
    <w:rsid w:val="00393C78"/>
    <w:rsid w:val="00394A1A"/>
    <w:rsid w:val="00395470"/>
    <w:rsid w:val="0039625A"/>
    <w:rsid w:val="0039674A"/>
    <w:rsid w:val="003970AE"/>
    <w:rsid w:val="00397CFF"/>
    <w:rsid w:val="00397F35"/>
    <w:rsid w:val="003A0089"/>
    <w:rsid w:val="003A1602"/>
    <w:rsid w:val="003A16D2"/>
    <w:rsid w:val="003A217D"/>
    <w:rsid w:val="003A226B"/>
    <w:rsid w:val="003A2579"/>
    <w:rsid w:val="003A29FA"/>
    <w:rsid w:val="003A2F10"/>
    <w:rsid w:val="003A3CF5"/>
    <w:rsid w:val="003A3D08"/>
    <w:rsid w:val="003A512A"/>
    <w:rsid w:val="003A52AA"/>
    <w:rsid w:val="003A5BF6"/>
    <w:rsid w:val="003A5EBC"/>
    <w:rsid w:val="003A69F0"/>
    <w:rsid w:val="003A6EF5"/>
    <w:rsid w:val="003A710C"/>
    <w:rsid w:val="003A73D0"/>
    <w:rsid w:val="003A7957"/>
    <w:rsid w:val="003B1DBF"/>
    <w:rsid w:val="003B328E"/>
    <w:rsid w:val="003B34D6"/>
    <w:rsid w:val="003B3F89"/>
    <w:rsid w:val="003B512E"/>
    <w:rsid w:val="003B5522"/>
    <w:rsid w:val="003B55BF"/>
    <w:rsid w:val="003B6968"/>
    <w:rsid w:val="003B6D14"/>
    <w:rsid w:val="003B71E3"/>
    <w:rsid w:val="003B7383"/>
    <w:rsid w:val="003B7742"/>
    <w:rsid w:val="003C086C"/>
    <w:rsid w:val="003C096E"/>
    <w:rsid w:val="003C0972"/>
    <w:rsid w:val="003C0FAC"/>
    <w:rsid w:val="003C0FE5"/>
    <w:rsid w:val="003C1089"/>
    <w:rsid w:val="003C1218"/>
    <w:rsid w:val="003C18B0"/>
    <w:rsid w:val="003C1D97"/>
    <w:rsid w:val="003C22B4"/>
    <w:rsid w:val="003C235B"/>
    <w:rsid w:val="003C266D"/>
    <w:rsid w:val="003C2855"/>
    <w:rsid w:val="003C2D2F"/>
    <w:rsid w:val="003C313A"/>
    <w:rsid w:val="003C37F1"/>
    <w:rsid w:val="003C3A1A"/>
    <w:rsid w:val="003C4050"/>
    <w:rsid w:val="003C413C"/>
    <w:rsid w:val="003C49FE"/>
    <w:rsid w:val="003C4C0A"/>
    <w:rsid w:val="003C4FFD"/>
    <w:rsid w:val="003C5661"/>
    <w:rsid w:val="003C580D"/>
    <w:rsid w:val="003C6EDE"/>
    <w:rsid w:val="003C749C"/>
    <w:rsid w:val="003C766D"/>
    <w:rsid w:val="003D03A4"/>
    <w:rsid w:val="003D05C1"/>
    <w:rsid w:val="003D0F82"/>
    <w:rsid w:val="003D1216"/>
    <w:rsid w:val="003D175F"/>
    <w:rsid w:val="003D292A"/>
    <w:rsid w:val="003D2F89"/>
    <w:rsid w:val="003D363C"/>
    <w:rsid w:val="003D3DD2"/>
    <w:rsid w:val="003D5CF3"/>
    <w:rsid w:val="003D5D77"/>
    <w:rsid w:val="003D5F51"/>
    <w:rsid w:val="003D5FCE"/>
    <w:rsid w:val="003D645A"/>
    <w:rsid w:val="003D6789"/>
    <w:rsid w:val="003D6EA9"/>
    <w:rsid w:val="003D790D"/>
    <w:rsid w:val="003D7A36"/>
    <w:rsid w:val="003E02C0"/>
    <w:rsid w:val="003E06BC"/>
    <w:rsid w:val="003E0AFE"/>
    <w:rsid w:val="003E0D9F"/>
    <w:rsid w:val="003E0EF3"/>
    <w:rsid w:val="003E0F57"/>
    <w:rsid w:val="003E18F8"/>
    <w:rsid w:val="003E1B1F"/>
    <w:rsid w:val="003E1BCD"/>
    <w:rsid w:val="003E20B3"/>
    <w:rsid w:val="003E2E63"/>
    <w:rsid w:val="003E3FAA"/>
    <w:rsid w:val="003E4B76"/>
    <w:rsid w:val="003E4C08"/>
    <w:rsid w:val="003E4C15"/>
    <w:rsid w:val="003E583E"/>
    <w:rsid w:val="003E5955"/>
    <w:rsid w:val="003E6002"/>
    <w:rsid w:val="003E6BE7"/>
    <w:rsid w:val="003F08A7"/>
    <w:rsid w:val="003F156B"/>
    <w:rsid w:val="003F16F5"/>
    <w:rsid w:val="003F1C17"/>
    <w:rsid w:val="003F1C89"/>
    <w:rsid w:val="003F1CD2"/>
    <w:rsid w:val="003F24D4"/>
    <w:rsid w:val="003F2609"/>
    <w:rsid w:val="003F3295"/>
    <w:rsid w:val="003F4614"/>
    <w:rsid w:val="003F47FD"/>
    <w:rsid w:val="003F52B6"/>
    <w:rsid w:val="003F69BF"/>
    <w:rsid w:val="003F6B1E"/>
    <w:rsid w:val="003F7C14"/>
    <w:rsid w:val="00400949"/>
    <w:rsid w:val="00401623"/>
    <w:rsid w:val="00401998"/>
    <w:rsid w:val="00401EDD"/>
    <w:rsid w:val="00401F3A"/>
    <w:rsid w:val="00405947"/>
    <w:rsid w:val="004061A8"/>
    <w:rsid w:val="004068D3"/>
    <w:rsid w:val="004071AB"/>
    <w:rsid w:val="004072DD"/>
    <w:rsid w:val="00407974"/>
    <w:rsid w:val="00407C84"/>
    <w:rsid w:val="00411C2A"/>
    <w:rsid w:val="00412059"/>
    <w:rsid w:val="0041295F"/>
    <w:rsid w:val="004133A3"/>
    <w:rsid w:val="00414452"/>
    <w:rsid w:val="00414F0A"/>
    <w:rsid w:val="0041556A"/>
    <w:rsid w:val="004165DD"/>
    <w:rsid w:val="00416E95"/>
    <w:rsid w:val="0041791C"/>
    <w:rsid w:val="00420A6E"/>
    <w:rsid w:val="00420E4F"/>
    <w:rsid w:val="0042101C"/>
    <w:rsid w:val="00421462"/>
    <w:rsid w:val="00422DC6"/>
    <w:rsid w:val="00423058"/>
    <w:rsid w:val="00423192"/>
    <w:rsid w:val="00423949"/>
    <w:rsid w:val="0042557F"/>
    <w:rsid w:val="00425A8F"/>
    <w:rsid w:val="00425D87"/>
    <w:rsid w:val="00425FD9"/>
    <w:rsid w:val="00426171"/>
    <w:rsid w:val="00426B66"/>
    <w:rsid w:val="00426CB5"/>
    <w:rsid w:val="00427200"/>
    <w:rsid w:val="0043054F"/>
    <w:rsid w:val="004309FB"/>
    <w:rsid w:val="00430AAD"/>
    <w:rsid w:val="00430B5B"/>
    <w:rsid w:val="004324B7"/>
    <w:rsid w:val="00432681"/>
    <w:rsid w:val="00432F24"/>
    <w:rsid w:val="00433763"/>
    <w:rsid w:val="00434AE7"/>
    <w:rsid w:val="00434D17"/>
    <w:rsid w:val="00434DDB"/>
    <w:rsid w:val="004353CF"/>
    <w:rsid w:val="004356F3"/>
    <w:rsid w:val="00435F28"/>
    <w:rsid w:val="004365BF"/>
    <w:rsid w:val="00436626"/>
    <w:rsid w:val="004367F5"/>
    <w:rsid w:val="00436A89"/>
    <w:rsid w:val="00436C48"/>
    <w:rsid w:val="0043784B"/>
    <w:rsid w:val="004406E1"/>
    <w:rsid w:val="00441BD7"/>
    <w:rsid w:val="004424F6"/>
    <w:rsid w:val="00442511"/>
    <w:rsid w:val="004432F6"/>
    <w:rsid w:val="00443798"/>
    <w:rsid w:val="00443BB9"/>
    <w:rsid w:val="00443D49"/>
    <w:rsid w:val="004440EC"/>
    <w:rsid w:val="004441EA"/>
    <w:rsid w:val="004470A1"/>
    <w:rsid w:val="00447230"/>
    <w:rsid w:val="00450223"/>
    <w:rsid w:val="00450C13"/>
    <w:rsid w:val="00451521"/>
    <w:rsid w:val="00451523"/>
    <w:rsid w:val="00452737"/>
    <w:rsid w:val="00453379"/>
    <w:rsid w:val="00453783"/>
    <w:rsid w:val="00453C87"/>
    <w:rsid w:val="00453D49"/>
    <w:rsid w:val="00453E53"/>
    <w:rsid w:val="00454E89"/>
    <w:rsid w:val="0045511D"/>
    <w:rsid w:val="00455CF2"/>
    <w:rsid w:val="00455DC0"/>
    <w:rsid w:val="00457926"/>
    <w:rsid w:val="00457E66"/>
    <w:rsid w:val="00460077"/>
    <w:rsid w:val="004605D6"/>
    <w:rsid w:val="004607EA"/>
    <w:rsid w:val="00460D67"/>
    <w:rsid w:val="004610EE"/>
    <w:rsid w:val="0046148F"/>
    <w:rsid w:val="00461792"/>
    <w:rsid w:val="00461E88"/>
    <w:rsid w:val="0046357F"/>
    <w:rsid w:val="00465570"/>
    <w:rsid w:val="00465DC0"/>
    <w:rsid w:val="00466000"/>
    <w:rsid w:val="00466814"/>
    <w:rsid w:val="004668A6"/>
    <w:rsid w:val="0046772A"/>
    <w:rsid w:val="0046779C"/>
    <w:rsid w:val="00467C35"/>
    <w:rsid w:val="00470A4E"/>
    <w:rsid w:val="0047134E"/>
    <w:rsid w:val="00471B68"/>
    <w:rsid w:val="00472594"/>
    <w:rsid w:val="004738E4"/>
    <w:rsid w:val="00473C83"/>
    <w:rsid w:val="00474C59"/>
    <w:rsid w:val="00474D1C"/>
    <w:rsid w:val="00474E6A"/>
    <w:rsid w:val="004758EC"/>
    <w:rsid w:val="00476664"/>
    <w:rsid w:val="00476AD0"/>
    <w:rsid w:val="00476C2E"/>
    <w:rsid w:val="00476E65"/>
    <w:rsid w:val="00477032"/>
    <w:rsid w:val="004777F0"/>
    <w:rsid w:val="00477A7B"/>
    <w:rsid w:val="00480DF0"/>
    <w:rsid w:val="0048145F"/>
    <w:rsid w:val="00481983"/>
    <w:rsid w:val="00481A18"/>
    <w:rsid w:val="0048260D"/>
    <w:rsid w:val="00482CCC"/>
    <w:rsid w:val="00482F55"/>
    <w:rsid w:val="00483109"/>
    <w:rsid w:val="00483588"/>
    <w:rsid w:val="004835E4"/>
    <w:rsid w:val="0048428E"/>
    <w:rsid w:val="004854A3"/>
    <w:rsid w:val="00485C5F"/>
    <w:rsid w:val="00485E02"/>
    <w:rsid w:val="00486255"/>
    <w:rsid w:val="0048641C"/>
    <w:rsid w:val="004866B3"/>
    <w:rsid w:val="0048692B"/>
    <w:rsid w:val="00486DC7"/>
    <w:rsid w:val="0048772A"/>
    <w:rsid w:val="00487890"/>
    <w:rsid w:val="00487924"/>
    <w:rsid w:val="00487C2D"/>
    <w:rsid w:val="00487E1E"/>
    <w:rsid w:val="00490859"/>
    <w:rsid w:val="004911C1"/>
    <w:rsid w:val="00491B67"/>
    <w:rsid w:val="00492845"/>
    <w:rsid w:val="004928A0"/>
    <w:rsid w:val="0049395A"/>
    <w:rsid w:val="00494728"/>
    <w:rsid w:val="004956F7"/>
    <w:rsid w:val="004957A1"/>
    <w:rsid w:val="00495A0A"/>
    <w:rsid w:val="00495BA5"/>
    <w:rsid w:val="00496437"/>
    <w:rsid w:val="0049653B"/>
    <w:rsid w:val="00496978"/>
    <w:rsid w:val="00496E84"/>
    <w:rsid w:val="0049785E"/>
    <w:rsid w:val="00497E06"/>
    <w:rsid w:val="00497EF5"/>
    <w:rsid w:val="004A191D"/>
    <w:rsid w:val="004A1C93"/>
    <w:rsid w:val="004A22AD"/>
    <w:rsid w:val="004A2A8C"/>
    <w:rsid w:val="004A3B98"/>
    <w:rsid w:val="004A45EA"/>
    <w:rsid w:val="004A4982"/>
    <w:rsid w:val="004A53BD"/>
    <w:rsid w:val="004A56E9"/>
    <w:rsid w:val="004A5B22"/>
    <w:rsid w:val="004A5D51"/>
    <w:rsid w:val="004A60DE"/>
    <w:rsid w:val="004A6575"/>
    <w:rsid w:val="004A698D"/>
    <w:rsid w:val="004A7940"/>
    <w:rsid w:val="004B0BA5"/>
    <w:rsid w:val="004B0F7A"/>
    <w:rsid w:val="004B141C"/>
    <w:rsid w:val="004B204C"/>
    <w:rsid w:val="004B2A6A"/>
    <w:rsid w:val="004B5967"/>
    <w:rsid w:val="004B5A6D"/>
    <w:rsid w:val="004B67DC"/>
    <w:rsid w:val="004B69EA"/>
    <w:rsid w:val="004C0040"/>
    <w:rsid w:val="004C0066"/>
    <w:rsid w:val="004C0914"/>
    <w:rsid w:val="004C0A55"/>
    <w:rsid w:val="004C167C"/>
    <w:rsid w:val="004C2440"/>
    <w:rsid w:val="004C25E0"/>
    <w:rsid w:val="004C2900"/>
    <w:rsid w:val="004C3569"/>
    <w:rsid w:val="004C4137"/>
    <w:rsid w:val="004C497B"/>
    <w:rsid w:val="004C4ABA"/>
    <w:rsid w:val="004C515C"/>
    <w:rsid w:val="004C5443"/>
    <w:rsid w:val="004C57AB"/>
    <w:rsid w:val="004C59D7"/>
    <w:rsid w:val="004C5A2D"/>
    <w:rsid w:val="004C6528"/>
    <w:rsid w:val="004C6FE8"/>
    <w:rsid w:val="004C74B5"/>
    <w:rsid w:val="004C79BB"/>
    <w:rsid w:val="004D056D"/>
    <w:rsid w:val="004D14C6"/>
    <w:rsid w:val="004D1B42"/>
    <w:rsid w:val="004D1EFD"/>
    <w:rsid w:val="004D2295"/>
    <w:rsid w:val="004D24E2"/>
    <w:rsid w:val="004D266C"/>
    <w:rsid w:val="004D26D6"/>
    <w:rsid w:val="004D2B1B"/>
    <w:rsid w:val="004D3A5F"/>
    <w:rsid w:val="004D4D89"/>
    <w:rsid w:val="004D5746"/>
    <w:rsid w:val="004D59CC"/>
    <w:rsid w:val="004D5F17"/>
    <w:rsid w:val="004D6CDE"/>
    <w:rsid w:val="004D7B3A"/>
    <w:rsid w:val="004D7E51"/>
    <w:rsid w:val="004D7EE0"/>
    <w:rsid w:val="004E0E89"/>
    <w:rsid w:val="004E236D"/>
    <w:rsid w:val="004E23AD"/>
    <w:rsid w:val="004E27EA"/>
    <w:rsid w:val="004E3300"/>
    <w:rsid w:val="004E3F01"/>
    <w:rsid w:val="004E4BB8"/>
    <w:rsid w:val="004E5273"/>
    <w:rsid w:val="004E5A47"/>
    <w:rsid w:val="004E5AA8"/>
    <w:rsid w:val="004E5B83"/>
    <w:rsid w:val="004E6241"/>
    <w:rsid w:val="004E6B25"/>
    <w:rsid w:val="004E713A"/>
    <w:rsid w:val="004E7276"/>
    <w:rsid w:val="004E7D0F"/>
    <w:rsid w:val="004F05FF"/>
    <w:rsid w:val="004F0A82"/>
    <w:rsid w:val="004F0EA1"/>
    <w:rsid w:val="004F3318"/>
    <w:rsid w:val="004F3550"/>
    <w:rsid w:val="004F4CC8"/>
    <w:rsid w:val="004F4CD5"/>
    <w:rsid w:val="004F50DC"/>
    <w:rsid w:val="004F648C"/>
    <w:rsid w:val="004F6F55"/>
    <w:rsid w:val="004F6F8E"/>
    <w:rsid w:val="004F7207"/>
    <w:rsid w:val="004F7401"/>
    <w:rsid w:val="004F7C0E"/>
    <w:rsid w:val="004F7C3F"/>
    <w:rsid w:val="005001C5"/>
    <w:rsid w:val="0050042E"/>
    <w:rsid w:val="00500FB9"/>
    <w:rsid w:val="00501C08"/>
    <w:rsid w:val="00502137"/>
    <w:rsid w:val="00502857"/>
    <w:rsid w:val="005037D7"/>
    <w:rsid w:val="00503BF3"/>
    <w:rsid w:val="00504B48"/>
    <w:rsid w:val="005069C3"/>
    <w:rsid w:val="00506CF6"/>
    <w:rsid w:val="00506E61"/>
    <w:rsid w:val="00506F9D"/>
    <w:rsid w:val="005077A2"/>
    <w:rsid w:val="00507CE8"/>
    <w:rsid w:val="005116E2"/>
    <w:rsid w:val="00511853"/>
    <w:rsid w:val="0051250B"/>
    <w:rsid w:val="005126FF"/>
    <w:rsid w:val="0051407F"/>
    <w:rsid w:val="00514E97"/>
    <w:rsid w:val="0051656D"/>
    <w:rsid w:val="00517740"/>
    <w:rsid w:val="00517AD2"/>
    <w:rsid w:val="00517FCD"/>
    <w:rsid w:val="005204D5"/>
    <w:rsid w:val="0052057A"/>
    <w:rsid w:val="00520AB9"/>
    <w:rsid w:val="00521481"/>
    <w:rsid w:val="0052176C"/>
    <w:rsid w:val="00521BA8"/>
    <w:rsid w:val="00523292"/>
    <w:rsid w:val="00523463"/>
    <w:rsid w:val="00523983"/>
    <w:rsid w:val="00523F01"/>
    <w:rsid w:val="0052452A"/>
    <w:rsid w:val="00524B3C"/>
    <w:rsid w:val="00525939"/>
    <w:rsid w:val="005274E5"/>
    <w:rsid w:val="005305C5"/>
    <w:rsid w:val="00530BFB"/>
    <w:rsid w:val="00531A94"/>
    <w:rsid w:val="00531B15"/>
    <w:rsid w:val="00532E74"/>
    <w:rsid w:val="00532F1E"/>
    <w:rsid w:val="00533683"/>
    <w:rsid w:val="00533993"/>
    <w:rsid w:val="00534A16"/>
    <w:rsid w:val="0053502A"/>
    <w:rsid w:val="005360F5"/>
    <w:rsid w:val="00536EDA"/>
    <w:rsid w:val="00537976"/>
    <w:rsid w:val="00541BFD"/>
    <w:rsid w:val="00542072"/>
    <w:rsid w:val="005427AA"/>
    <w:rsid w:val="00542F6F"/>
    <w:rsid w:val="00543941"/>
    <w:rsid w:val="00544794"/>
    <w:rsid w:val="00545301"/>
    <w:rsid w:val="00545C36"/>
    <w:rsid w:val="00545F3C"/>
    <w:rsid w:val="00545FAA"/>
    <w:rsid w:val="0054690F"/>
    <w:rsid w:val="00546E8B"/>
    <w:rsid w:val="0054750A"/>
    <w:rsid w:val="0054768A"/>
    <w:rsid w:val="00547737"/>
    <w:rsid w:val="005500A5"/>
    <w:rsid w:val="005500C4"/>
    <w:rsid w:val="005505EC"/>
    <w:rsid w:val="0055063A"/>
    <w:rsid w:val="00550D5B"/>
    <w:rsid w:val="00550E9B"/>
    <w:rsid w:val="005516D6"/>
    <w:rsid w:val="00552154"/>
    <w:rsid w:val="005525DE"/>
    <w:rsid w:val="0055311D"/>
    <w:rsid w:val="00554221"/>
    <w:rsid w:val="00554323"/>
    <w:rsid w:val="0055435E"/>
    <w:rsid w:val="005543C8"/>
    <w:rsid w:val="005548CB"/>
    <w:rsid w:val="00554D33"/>
    <w:rsid w:val="00554FC7"/>
    <w:rsid w:val="00555BC6"/>
    <w:rsid w:val="00555DA6"/>
    <w:rsid w:val="00556467"/>
    <w:rsid w:val="00556488"/>
    <w:rsid w:val="005569B0"/>
    <w:rsid w:val="00556A53"/>
    <w:rsid w:val="00557891"/>
    <w:rsid w:val="005605FC"/>
    <w:rsid w:val="00560827"/>
    <w:rsid w:val="00560EF8"/>
    <w:rsid w:val="0056110C"/>
    <w:rsid w:val="00563758"/>
    <w:rsid w:val="00563E91"/>
    <w:rsid w:val="0056528D"/>
    <w:rsid w:val="00565FC4"/>
    <w:rsid w:val="00566820"/>
    <w:rsid w:val="00566C39"/>
    <w:rsid w:val="005670AB"/>
    <w:rsid w:val="005677C8"/>
    <w:rsid w:val="00567BB9"/>
    <w:rsid w:val="00570EBC"/>
    <w:rsid w:val="005711C2"/>
    <w:rsid w:val="00571BA0"/>
    <w:rsid w:val="00572010"/>
    <w:rsid w:val="00573EF1"/>
    <w:rsid w:val="005742A4"/>
    <w:rsid w:val="00574A5E"/>
    <w:rsid w:val="00574BA6"/>
    <w:rsid w:val="005760E2"/>
    <w:rsid w:val="00576158"/>
    <w:rsid w:val="00576A4E"/>
    <w:rsid w:val="00576B65"/>
    <w:rsid w:val="00576DDA"/>
    <w:rsid w:val="00577799"/>
    <w:rsid w:val="00580563"/>
    <w:rsid w:val="0058134F"/>
    <w:rsid w:val="005814D2"/>
    <w:rsid w:val="0058157D"/>
    <w:rsid w:val="005822DF"/>
    <w:rsid w:val="00582468"/>
    <w:rsid w:val="00582842"/>
    <w:rsid w:val="00583BE4"/>
    <w:rsid w:val="005844ED"/>
    <w:rsid w:val="00584A53"/>
    <w:rsid w:val="00585B9F"/>
    <w:rsid w:val="00585CC6"/>
    <w:rsid w:val="005866A9"/>
    <w:rsid w:val="005878EC"/>
    <w:rsid w:val="00587DFC"/>
    <w:rsid w:val="00591363"/>
    <w:rsid w:val="00591490"/>
    <w:rsid w:val="005914D4"/>
    <w:rsid w:val="0059180B"/>
    <w:rsid w:val="00593759"/>
    <w:rsid w:val="005937DB"/>
    <w:rsid w:val="00593935"/>
    <w:rsid w:val="005958CF"/>
    <w:rsid w:val="00595A13"/>
    <w:rsid w:val="00595C05"/>
    <w:rsid w:val="00596DCD"/>
    <w:rsid w:val="00596FC5"/>
    <w:rsid w:val="005A002C"/>
    <w:rsid w:val="005A05CA"/>
    <w:rsid w:val="005A096B"/>
    <w:rsid w:val="005A1A0B"/>
    <w:rsid w:val="005A1DF2"/>
    <w:rsid w:val="005A1E10"/>
    <w:rsid w:val="005A2143"/>
    <w:rsid w:val="005A2E1B"/>
    <w:rsid w:val="005A3A56"/>
    <w:rsid w:val="005A4673"/>
    <w:rsid w:val="005A51D5"/>
    <w:rsid w:val="005A538D"/>
    <w:rsid w:val="005A5B58"/>
    <w:rsid w:val="005A6021"/>
    <w:rsid w:val="005A7564"/>
    <w:rsid w:val="005A767C"/>
    <w:rsid w:val="005B0305"/>
    <w:rsid w:val="005B059E"/>
    <w:rsid w:val="005B0CB3"/>
    <w:rsid w:val="005B150B"/>
    <w:rsid w:val="005B158E"/>
    <w:rsid w:val="005B1FAB"/>
    <w:rsid w:val="005B30A4"/>
    <w:rsid w:val="005B32F9"/>
    <w:rsid w:val="005B38F2"/>
    <w:rsid w:val="005B3A8D"/>
    <w:rsid w:val="005B3E28"/>
    <w:rsid w:val="005B40F2"/>
    <w:rsid w:val="005B430F"/>
    <w:rsid w:val="005B4E8C"/>
    <w:rsid w:val="005B5078"/>
    <w:rsid w:val="005B5450"/>
    <w:rsid w:val="005B5C48"/>
    <w:rsid w:val="005B78C1"/>
    <w:rsid w:val="005B79C6"/>
    <w:rsid w:val="005B79E6"/>
    <w:rsid w:val="005B7AA6"/>
    <w:rsid w:val="005B7BEB"/>
    <w:rsid w:val="005B7D85"/>
    <w:rsid w:val="005C0105"/>
    <w:rsid w:val="005C1444"/>
    <w:rsid w:val="005C1BB9"/>
    <w:rsid w:val="005C1C36"/>
    <w:rsid w:val="005C277A"/>
    <w:rsid w:val="005C2A45"/>
    <w:rsid w:val="005C31A8"/>
    <w:rsid w:val="005C3450"/>
    <w:rsid w:val="005C36BB"/>
    <w:rsid w:val="005C37D8"/>
    <w:rsid w:val="005C4EE2"/>
    <w:rsid w:val="005C5F38"/>
    <w:rsid w:val="005C6002"/>
    <w:rsid w:val="005C6668"/>
    <w:rsid w:val="005C68B3"/>
    <w:rsid w:val="005C6D21"/>
    <w:rsid w:val="005C73F3"/>
    <w:rsid w:val="005C779F"/>
    <w:rsid w:val="005C7D6C"/>
    <w:rsid w:val="005D07C6"/>
    <w:rsid w:val="005D0824"/>
    <w:rsid w:val="005D1515"/>
    <w:rsid w:val="005D1BA4"/>
    <w:rsid w:val="005D2C0F"/>
    <w:rsid w:val="005D3522"/>
    <w:rsid w:val="005D3B06"/>
    <w:rsid w:val="005D42EC"/>
    <w:rsid w:val="005D48DC"/>
    <w:rsid w:val="005D50F6"/>
    <w:rsid w:val="005D5854"/>
    <w:rsid w:val="005D5F13"/>
    <w:rsid w:val="005D6322"/>
    <w:rsid w:val="005D6A19"/>
    <w:rsid w:val="005D6C78"/>
    <w:rsid w:val="005D70EF"/>
    <w:rsid w:val="005D79B6"/>
    <w:rsid w:val="005E0ED4"/>
    <w:rsid w:val="005E18F2"/>
    <w:rsid w:val="005E2311"/>
    <w:rsid w:val="005E26CD"/>
    <w:rsid w:val="005E296A"/>
    <w:rsid w:val="005E340B"/>
    <w:rsid w:val="005E365D"/>
    <w:rsid w:val="005E3C4F"/>
    <w:rsid w:val="005E611F"/>
    <w:rsid w:val="005E61FE"/>
    <w:rsid w:val="005E66F7"/>
    <w:rsid w:val="005E7162"/>
    <w:rsid w:val="005E7F07"/>
    <w:rsid w:val="005F1946"/>
    <w:rsid w:val="005F1B7B"/>
    <w:rsid w:val="005F1EFB"/>
    <w:rsid w:val="005F2BA7"/>
    <w:rsid w:val="005F2BBB"/>
    <w:rsid w:val="005F2CF4"/>
    <w:rsid w:val="005F3453"/>
    <w:rsid w:val="005F3486"/>
    <w:rsid w:val="005F3572"/>
    <w:rsid w:val="005F35B9"/>
    <w:rsid w:val="005F3DC4"/>
    <w:rsid w:val="005F496A"/>
    <w:rsid w:val="005F4F93"/>
    <w:rsid w:val="005F50B1"/>
    <w:rsid w:val="005F5C0E"/>
    <w:rsid w:val="005F6B2D"/>
    <w:rsid w:val="005F6BF2"/>
    <w:rsid w:val="005F6CCC"/>
    <w:rsid w:val="005F6EB9"/>
    <w:rsid w:val="00600343"/>
    <w:rsid w:val="00600A23"/>
    <w:rsid w:val="00600E50"/>
    <w:rsid w:val="00601148"/>
    <w:rsid w:val="0060173D"/>
    <w:rsid w:val="0060173E"/>
    <w:rsid w:val="00601AAD"/>
    <w:rsid w:val="00601FA3"/>
    <w:rsid w:val="00602001"/>
    <w:rsid w:val="006026AF"/>
    <w:rsid w:val="00602FC2"/>
    <w:rsid w:val="00603536"/>
    <w:rsid w:val="0060389F"/>
    <w:rsid w:val="00603B14"/>
    <w:rsid w:val="00603BCD"/>
    <w:rsid w:val="0060416B"/>
    <w:rsid w:val="006042AB"/>
    <w:rsid w:val="00604700"/>
    <w:rsid w:val="006063CB"/>
    <w:rsid w:val="00606FC2"/>
    <w:rsid w:val="00610289"/>
    <w:rsid w:val="00610856"/>
    <w:rsid w:val="00610BE1"/>
    <w:rsid w:val="006118E0"/>
    <w:rsid w:val="006120BB"/>
    <w:rsid w:val="0061224A"/>
    <w:rsid w:val="00612514"/>
    <w:rsid w:val="00612E1B"/>
    <w:rsid w:val="00613B76"/>
    <w:rsid w:val="00613BBF"/>
    <w:rsid w:val="00614408"/>
    <w:rsid w:val="0061495C"/>
    <w:rsid w:val="00617F35"/>
    <w:rsid w:val="0062012B"/>
    <w:rsid w:val="00620697"/>
    <w:rsid w:val="0062077B"/>
    <w:rsid w:val="006218A4"/>
    <w:rsid w:val="0062190D"/>
    <w:rsid w:val="00621C72"/>
    <w:rsid w:val="00622493"/>
    <w:rsid w:val="006227A9"/>
    <w:rsid w:val="0062293D"/>
    <w:rsid w:val="00622C55"/>
    <w:rsid w:val="00622FF2"/>
    <w:rsid w:val="0062308C"/>
    <w:rsid w:val="006236F8"/>
    <w:rsid w:val="00624081"/>
    <w:rsid w:val="00624A7F"/>
    <w:rsid w:val="00625800"/>
    <w:rsid w:val="006262F1"/>
    <w:rsid w:val="0062698D"/>
    <w:rsid w:val="00626DED"/>
    <w:rsid w:val="00627136"/>
    <w:rsid w:val="0062718F"/>
    <w:rsid w:val="00627F29"/>
    <w:rsid w:val="00630142"/>
    <w:rsid w:val="006315BB"/>
    <w:rsid w:val="00631F87"/>
    <w:rsid w:val="0063352F"/>
    <w:rsid w:val="00633F01"/>
    <w:rsid w:val="006340DA"/>
    <w:rsid w:val="00634552"/>
    <w:rsid w:val="006347F5"/>
    <w:rsid w:val="00635003"/>
    <w:rsid w:val="006351F7"/>
    <w:rsid w:val="00635A33"/>
    <w:rsid w:val="00636C6D"/>
    <w:rsid w:val="00640570"/>
    <w:rsid w:val="00640983"/>
    <w:rsid w:val="006409B9"/>
    <w:rsid w:val="00640CBE"/>
    <w:rsid w:val="0064133D"/>
    <w:rsid w:val="006415AC"/>
    <w:rsid w:val="00641AE8"/>
    <w:rsid w:val="00641DE7"/>
    <w:rsid w:val="00641E2A"/>
    <w:rsid w:val="00642294"/>
    <w:rsid w:val="00642333"/>
    <w:rsid w:val="00643053"/>
    <w:rsid w:val="00643634"/>
    <w:rsid w:val="00643955"/>
    <w:rsid w:val="006442EA"/>
    <w:rsid w:val="006444F9"/>
    <w:rsid w:val="00644849"/>
    <w:rsid w:val="006449AB"/>
    <w:rsid w:val="00644C45"/>
    <w:rsid w:val="00644E83"/>
    <w:rsid w:val="00644F29"/>
    <w:rsid w:val="00645AAB"/>
    <w:rsid w:val="00645B2E"/>
    <w:rsid w:val="00646467"/>
    <w:rsid w:val="00650DF8"/>
    <w:rsid w:val="006511B8"/>
    <w:rsid w:val="006514C2"/>
    <w:rsid w:val="00651DC5"/>
    <w:rsid w:val="00651E71"/>
    <w:rsid w:val="00652B84"/>
    <w:rsid w:val="00652EFD"/>
    <w:rsid w:val="006532DA"/>
    <w:rsid w:val="006534A8"/>
    <w:rsid w:val="00653AF9"/>
    <w:rsid w:val="00653BFE"/>
    <w:rsid w:val="00653CEB"/>
    <w:rsid w:val="00653CF4"/>
    <w:rsid w:val="0065426E"/>
    <w:rsid w:val="006547C6"/>
    <w:rsid w:val="00655877"/>
    <w:rsid w:val="006558E2"/>
    <w:rsid w:val="00655C53"/>
    <w:rsid w:val="0065632B"/>
    <w:rsid w:val="0065640B"/>
    <w:rsid w:val="00657327"/>
    <w:rsid w:val="006574A9"/>
    <w:rsid w:val="006608C6"/>
    <w:rsid w:val="00661012"/>
    <w:rsid w:val="0066145C"/>
    <w:rsid w:val="0066280F"/>
    <w:rsid w:val="006633AE"/>
    <w:rsid w:val="006635A7"/>
    <w:rsid w:val="006640AD"/>
    <w:rsid w:val="00664A30"/>
    <w:rsid w:val="00664B29"/>
    <w:rsid w:val="00664BFD"/>
    <w:rsid w:val="0066539F"/>
    <w:rsid w:val="0066559A"/>
    <w:rsid w:val="00665907"/>
    <w:rsid w:val="00666108"/>
    <w:rsid w:val="006665F2"/>
    <w:rsid w:val="00666684"/>
    <w:rsid w:val="006666D5"/>
    <w:rsid w:val="00666988"/>
    <w:rsid w:val="006675B4"/>
    <w:rsid w:val="00667673"/>
    <w:rsid w:val="006700F3"/>
    <w:rsid w:val="0067011D"/>
    <w:rsid w:val="00670B79"/>
    <w:rsid w:val="00671DE5"/>
    <w:rsid w:val="00672026"/>
    <w:rsid w:val="0067205C"/>
    <w:rsid w:val="00672D6A"/>
    <w:rsid w:val="00673022"/>
    <w:rsid w:val="00673AAF"/>
    <w:rsid w:val="00674BB9"/>
    <w:rsid w:val="00675360"/>
    <w:rsid w:val="00675414"/>
    <w:rsid w:val="00675B08"/>
    <w:rsid w:val="00675E09"/>
    <w:rsid w:val="006763D1"/>
    <w:rsid w:val="006769C3"/>
    <w:rsid w:val="006772D8"/>
    <w:rsid w:val="00677999"/>
    <w:rsid w:val="00677EEE"/>
    <w:rsid w:val="006802FF"/>
    <w:rsid w:val="006806D3"/>
    <w:rsid w:val="00681E64"/>
    <w:rsid w:val="0068225F"/>
    <w:rsid w:val="0068267F"/>
    <w:rsid w:val="0068446A"/>
    <w:rsid w:val="00684705"/>
    <w:rsid w:val="0068493B"/>
    <w:rsid w:val="00684A24"/>
    <w:rsid w:val="00684E92"/>
    <w:rsid w:val="006863F0"/>
    <w:rsid w:val="00686D2A"/>
    <w:rsid w:val="00686ECF"/>
    <w:rsid w:val="0068784A"/>
    <w:rsid w:val="00687BCC"/>
    <w:rsid w:val="00687F2A"/>
    <w:rsid w:val="00690657"/>
    <w:rsid w:val="00690A7B"/>
    <w:rsid w:val="00691D3A"/>
    <w:rsid w:val="00691D8F"/>
    <w:rsid w:val="00691DCD"/>
    <w:rsid w:val="0069242A"/>
    <w:rsid w:val="0069293D"/>
    <w:rsid w:val="006934BC"/>
    <w:rsid w:val="00693688"/>
    <w:rsid w:val="00693A66"/>
    <w:rsid w:val="0069471C"/>
    <w:rsid w:val="00694CE7"/>
    <w:rsid w:val="00694F5F"/>
    <w:rsid w:val="00695DEE"/>
    <w:rsid w:val="00696087"/>
    <w:rsid w:val="00696A5F"/>
    <w:rsid w:val="0069701B"/>
    <w:rsid w:val="006A0A37"/>
    <w:rsid w:val="006A0BAB"/>
    <w:rsid w:val="006A1114"/>
    <w:rsid w:val="006A2B51"/>
    <w:rsid w:val="006A2C17"/>
    <w:rsid w:val="006A3457"/>
    <w:rsid w:val="006A3AB8"/>
    <w:rsid w:val="006A41CE"/>
    <w:rsid w:val="006A42AD"/>
    <w:rsid w:val="006A448A"/>
    <w:rsid w:val="006A450A"/>
    <w:rsid w:val="006A4D6B"/>
    <w:rsid w:val="006A4E5F"/>
    <w:rsid w:val="006A53D5"/>
    <w:rsid w:val="006A541A"/>
    <w:rsid w:val="006A7455"/>
    <w:rsid w:val="006A75C6"/>
    <w:rsid w:val="006B0C8D"/>
    <w:rsid w:val="006B3236"/>
    <w:rsid w:val="006B43FF"/>
    <w:rsid w:val="006B444B"/>
    <w:rsid w:val="006B4D48"/>
    <w:rsid w:val="006B54DE"/>
    <w:rsid w:val="006B5BAF"/>
    <w:rsid w:val="006B7432"/>
    <w:rsid w:val="006C0987"/>
    <w:rsid w:val="006C1BBE"/>
    <w:rsid w:val="006C2816"/>
    <w:rsid w:val="006C2D92"/>
    <w:rsid w:val="006C2FF7"/>
    <w:rsid w:val="006C3895"/>
    <w:rsid w:val="006C3962"/>
    <w:rsid w:val="006C39CB"/>
    <w:rsid w:val="006C4222"/>
    <w:rsid w:val="006C435C"/>
    <w:rsid w:val="006C5143"/>
    <w:rsid w:val="006C5244"/>
    <w:rsid w:val="006C650E"/>
    <w:rsid w:val="006C74B9"/>
    <w:rsid w:val="006D03C6"/>
    <w:rsid w:val="006D066B"/>
    <w:rsid w:val="006D0C90"/>
    <w:rsid w:val="006D0D99"/>
    <w:rsid w:val="006D2079"/>
    <w:rsid w:val="006D20B1"/>
    <w:rsid w:val="006D210C"/>
    <w:rsid w:val="006D2A00"/>
    <w:rsid w:val="006D3911"/>
    <w:rsid w:val="006D3A81"/>
    <w:rsid w:val="006D4BF9"/>
    <w:rsid w:val="006D4CF4"/>
    <w:rsid w:val="006D5412"/>
    <w:rsid w:val="006D5C05"/>
    <w:rsid w:val="006D5E18"/>
    <w:rsid w:val="006D5EF3"/>
    <w:rsid w:val="006D5F64"/>
    <w:rsid w:val="006D67C3"/>
    <w:rsid w:val="006D67CD"/>
    <w:rsid w:val="006D6803"/>
    <w:rsid w:val="006D7321"/>
    <w:rsid w:val="006D7FCA"/>
    <w:rsid w:val="006E028E"/>
    <w:rsid w:val="006E0902"/>
    <w:rsid w:val="006E137C"/>
    <w:rsid w:val="006E13B3"/>
    <w:rsid w:val="006E1938"/>
    <w:rsid w:val="006E2673"/>
    <w:rsid w:val="006E2A2B"/>
    <w:rsid w:val="006E3330"/>
    <w:rsid w:val="006E4F48"/>
    <w:rsid w:val="006E6184"/>
    <w:rsid w:val="006E6B9C"/>
    <w:rsid w:val="006E7098"/>
    <w:rsid w:val="006E7E66"/>
    <w:rsid w:val="006F104F"/>
    <w:rsid w:val="006F116B"/>
    <w:rsid w:val="006F1682"/>
    <w:rsid w:val="006F1835"/>
    <w:rsid w:val="006F21FE"/>
    <w:rsid w:val="006F2A3F"/>
    <w:rsid w:val="006F2BB6"/>
    <w:rsid w:val="006F2D56"/>
    <w:rsid w:val="006F4F64"/>
    <w:rsid w:val="006F51C4"/>
    <w:rsid w:val="006F6330"/>
    <w:rsid w:val="006F66D5"/>
    <w:rsid w:val="006F6A16"/>
    <w:rsid w:val="006F6ACB"/>
    <w:rsid w:val="006F75BB"/>
    <w:rsid w:val="006F762F"/>
    <w:rsid w:val="006F7CDD"/>
    <w:rsid w:val="0070008C"/>
    <w:rsid w:val="0070024E"/>
    <w:rsid w:val="007003B7"/>
    <w:rsid w:val="0070048E"/>
    <w:rsid w:val="00702E81"/>
    <w:rsid w:val="007037FB"/>
    <w:rsid w:val="0070500C"/>
    <w:rsid w:val="0070562C"/>
    <w:rsid w:val="00705BB1"/>
    <w:rsid w:val="00706147"/>
    <w:rsid w:val="007061DB"/>
    <w:rsid w:val="007069A1"/>
    <w:rsid w:val="00706C6F"/>
    <w:rsid w:val="00707A65"/>
    <w:rsid w:val="00707BFC"/>
    <w:rsid w:val="00707DEA"/>
    <w:rsid w:val="00710628"/>
    <w:rsid w:val="00711C6F"/>
    <w:rsid w:val="007121A5"/>
    <w:rsid w:val="00713343"/>
    <w:rsid w:val="007134AC"/>
    <w:rsid w:val="007138DF"/>
    <w:rsid w:val="00713B59"/>
    <w:rsid w:val="00713EF8"/>
    <w:rsid w:val="00714020"/>
    <w:rsid w:val="007147E3"/>
    <w:rsid w:val="00714A36"/>
    <w:rsid w:val="00714B2F"/>
    <w:rsid w:val="00714FE7"/>
    <w:rsid w:val="00715563"/>
    <w:rsid w:val="00715E7C"/>
    <w:rsid w:val="00716077"/>
    <w:rsid w:val="00716BC5"/>
    <w:rsid w:val="007172E1"/>
    <w:rsid w:val="007173AC"/>
    <w:rsid w:val="007174B5"/>
    <w:rsid w:val="0071764F"/>
    <w:rsid w:val="0071776B"/>
    <w:rsid w:val="00717E28"/>
    <w:rsid w:val="00720543"/>
    <w:rsid w:val="007211A1"/>
    <w:rsid w:val="00721610"/>
    <w:rsid w:val="00721BB5"/>
    <w:rsid w:val="00721C0F"/>
    <w:rsid w:val="00722091"/>
    <w:rsid w:val="0072263E"/>
    <w:rsid w:val="00722944"/>
    <w:rsid w:val="00722A8A"/>
    <w:rsid w:val="00722EB3"/>
    <w:rsid w:val="00722F11"/>
    <w:rsid w:val="007234D5"/>
    <w:rsid w:val="00723A8B"/>
    <w:rsid w:val="00725211"/>
    <w:rsid w:val="0072661E"/>
    <w:rsid w:val="00726AE9"/>
    <w:rsid w:val="00726BF5"/>
    <w:rsid w:val="00726D18"/>
    <w:rsid w:val="00726D57"/>
    <w:rsid w:val="00730409"/>
    <w:rsid w:val="00731639"/>
    <w:rsid w:val="00731885"/>
    <w:rsid w:val="00731B1D"/>
    <w:rsid w:val="00731BB1"/>
    <w:rsid w:val="00732308"/>
    <w:rsid w:val="00732B4A"/>
    <w:rsid w:val="0073421D"/>
    <w:rsid w:val="00734ACB"/>
    <w:rsid w:val="007351E9"/>
    <w:rsid w:val="00735A10"/>
    <w:rsid w:val="00740342"/>
    <w:rsid w:val="00741A07"/>
    <w:rsid w:val="00741A7E"/>
    <w:rsid w:val="00742231"/>
    <w:rsid w:val="00742571"/>
    <w:rsid w:val="007426E8"/>
    <w:rsid w:val="0074287A"/>
    <w:rsid w:val="00742B62"/>
    <w:rsid w:val="0074477E"/>
    <w:rsid w:val="00744823"/>
    <w:rsid w:val="00745197"/>
    <w:rsid w:val="00745898"/>
    <w:rsid w:val="00745EE5"/>
    <w:rsid w:val="00746023"/>
    <w:rsid w:val="007462EF"/>
    <w:rsid w:val="007466D8"/>
    <w:rsid w:val="00746EA1"/>
    <w:rsid w:val="0074714B"/>
    <w:rsid w:val="0075159B"/>
    <w:rsid w:val="00752048"/>
    <w:rsid w:val="00752360"/>
    <w:rsid w:val="0075295A"/>
    <w:rsid w:val="00753399"/>
    <w:rsid w:val="00753803"/>
    <w:rsid w:val="00753AAF"/>
    <w:rsid w:val="00753EFC"/>
    <w:rsid w:val="0075401E"/>
    <w:rsid w:val="0075478B"/>
    <w:rsid w:val="00754F6D"/>
    <w:rsid w:val="00755202"/>
    <w:rsid w:val="00755263"/>
    <w:rsid w:val="00755621"/>
    <w:rsid w:val="00755E6E"/>
    <w:rsid w:val="00756272"/>
    <w:rsid w:val="0075634B"/>
    <w:rsid w:val="00756375"/>
    <w:rsid w:val="007563AE"/>
    <w:rsid w:val="00756C69"/>
    <w:rsid w:val="0075749D"/>
    <w:rsid w:val="0075750B"/>
    <w:rsid w:val="00757755"/>
    <w:rsid w:val="00757F64"/>
    <w:rsid w:val="0076042E"/>
    <w:rsid w:val="00760B61"/>
    <w:rsid w:val="00761161"/>
    <w:rsid w:val="007615D3"/>
    <w:rsid w:val="0076232E"/>
    <w:rsid w:val="007625C1"/>
    <w:rsid w:val="00762C49"/>
    <w:rsid w:val="0076318C"/>
    <w:rsid w:val="00763CC9"/>
    <w:rsid w:val="007647D4"/>
    <w:rsid w:val="00764E67"/>
    <w:rsid w:val="00765035"/>
    <w:rsid w:val="0076517A"/>
    <w:rsid w:val="007654A0"/>
    <w:rsid w:val="00765DA2"/>
    <w:rsid w:val="007669A9"/>
    <w:rsid w:val="00766F7F"/>
    <w:rsid w:val="007670EF"/>
    <w:rsid w:val="0077072D"/>
    <w:rsid w:val="007708BB"/>
    <w:rsid w:val="007710B9"/>
    <w:rsid w:val="007710C4"/>
    <w:rsid w:val="007721F0"/>
    <w:rsid w:val="0077230D"/>
    <w:rsid w:val="007723C9"/>
    <w:rsid w:val="00772857"/>
    <w:rsid w:val="00772AA4"/>
    <w:rsid w:val="00773642"/>
    <w:rsid w:val="00774661"/>
    <w:rsid w:val="0077681F"/>
    <w:rsid w:val="00776FC2"/>
    <w:rsid w:val="007771F9"/>
    <w:rsid w:val="0077764C"/>
    <w:rsid w:val="00777DA3"/>
    <w:rsid w:val="0078102A"/>
    <w:rsid w:val="00781134"/>
    <w:rsid w:val="00781AE1"/>
    <w:rsid w:val="007828B1"/>
    <w:rsid w:val="00782E58"/>
    <w:rsid w:val="0078327A"/>
    <w:rsid w:val="007834A1"/>
    <w:rsid w:val="00784391"/>
    <w:rsid w:val="007848F2"/>
    <w:rsid w:val="0078500D"/>
    <w:rsid w:val="00785A6B"/>
    <w:rsid w:val="007860E3"/>
    <w:rsid w:val="007871E6"/>
    <w:rsid w:val="00787259"/>
    <w:rsid w:val="00787878"/>
    <w:rsid w:val="00790333"/>
    <w:rsid w:val="00790580"/>
    <w:rsid w:val="00790837"/>
    <w:rsid w:val="00790CEF"/>
    <w:rsid w:val="00791137"/>
    <w:rsid w:val="00791495"/>
    <w:rsid w:val="0079194B"/>
    <w:rsid w:val="00792049"/>
    <w:rsid w:val="007921E3"/>
    <w:rsid w:val="00792559"/>
    <w:rsid w:val="007925C2"/>
    <w:rsid w:val="00792901"/>
    <w:rsid w:val="00792A19"/>
    <w:rsid w:val="007932CA"/>
    <w:rsid w:val="00793792"/>
    <w:rsid w:val="00793AFB"/>
    <w:rsid w:val="00794C6B"/>
    <w:rsid w:val="007951A6"/>
    <w:rsid w:val="0079525F"/>
    <w:rsid w:val="007954F9"/>
    <w:rsid w:val="0079608B"/>
    <w:rsid w:val="00796BB3"/>
    <w:rsid w:val="00797D92"/>
    <w:rsid w:val="007A0C54"/>
    <w:rsid w:val="007A0E4C"/>
    <w:rsid w:val="007A1016"/>
    <w:rsid w:val="007A10BD"/>
    <w:rsid w:val="007A1184"/>
    <w:rsid w:val="007A1C96"/>
    <w:rsid w:val="007A213C"/>
    <w:rsid w:val="007A2950"/>
    <w:rsid w:val="007A44CA"/>
    <w:rsid w:val="007A5D86"/>
    <w:rsid w:val="007A6073"/>
    <w:rsid w:val="007A6492"/>
    <w:rsid w:val="007A6749"/>
    <w:rsid w:val="007A6C1E"/>
    <w:rsid w:val="007A6CDF"/>
    <w:rsid w:val="007A6E77"/>
    <w:rsid w:val="007B004C"/>
    <w:rsid w:val="007B09A1"/>
    <w:rsid w:val="007B0CEB"/>
    <w:rsid w:val="007B1420"/>
    <w:rsid w:val="007B171E"/>
    <w:rsid w:val="007B1EFC"/>
    <w:rsid w:val="007B202F"/>
    <w:rsid w:val="007B2492"/>
    <w:rsid w:val="007B311C"/>
    <w:rsid w:val="007B3393"/>
    <w:rsid w:val="007B3584"/>
    <w:rsid w:val="007B3C5D"/>
    <w:rsid w:val="007B4178"/>
    <w:rsid w:val="007B48F6"/>
    <w:rsid w:val="007B4E30"/>
    <w:rsid w:val="007B4EA6"/>
    <w:rsid w:val="007B522A"/>
    <w:rsid w:val="007B53B9"/>
    <w:rsid w:val="007B59F2"/>
    <w:rsid w:val="007B5ADA"/>
    <w:rsid w:val="007B7759"/>
    <w:rsid w:val="007C0034"/>
    <w:rsid w:val="007C0A04"/>
    <w:rsid w:val="007C200B"/>
    <w:rsid w:val="007C2B88"/>
    <w:rsid w:val="007C302E"/>
    <w:rsid w:val="007C354E"/>
    <w:rsid w:val="007C3930"/>
    <w:rsid w:val="007C3BBB"/>
    <w:rsid w:val="007C3CDA"/>
    <w:rsid w:val="007C42AC"/>
    <w:rsid w:val="007C440C"/>
    <w:rsid w:val="007C4444"/>
    <w:rsid w:val="007C48D4"/>
    <w:rsid w:val="007C4EDD"/>
    <w:rsid w:val="007C5A68"/>
    <w:rsid w:val="007C6507"/>
    <w:rsid w:val="007C6649"/>
    <w:rsid w:val="007C6C3C"/>
    <w:rsid w:val="007C6F8B"/>
    <w:rsid w:val="007C71C9"/>
    <w:rsid w:val="007C734F"/>
    <w:rsid w:val="007C7F23"/>
    <w:rsid w:val="007D0E59"/>
    <w:rsid w:val="007D166B"/>
    <w:rsid w:val="007D177B"/>
    <w:rsid w:val="007D1F7B"/>
    <w:rsid w:val="007D2B2B"/>
    <w:rsid w:val="007D32A7"/>
    <w:rsid w:val="007D3ADC"/>
    <w:rsid w:val="007D3CE0"/>
    <w:rsid w:val="007D3EF1"/>
    <w:rsid w:val="007D400B"/>
    <w:rsid w:val="007D4485"/>
    <w:rsid w:val="007D453F"/>
    <w:rsid w:val="007D55A3"/>
    <w:rsid w:val="007D602E"/>
    <w:rsid w:val="007D63DE"/>
    <w:rsid w:val="007D6896"/>
    <w:rsid w:val="007D6B0A"/>
    <w:rsid w:val="007D7711"/>
    <w:rsid w:val="007D7D66"/>
    <w:rsid w:val="007E0158"/>
    <w:rsid w:val="007E102E"/>
    <w:rsid w:val="007E133C"/>
    <w:rsid w:val="007E1575"/>
    <w:rsid w:val="007E1DB2"/>
    <w:rsid w:val="007E2101"/>
    <w:rsid w:val="007E2E9D"/>
    <w:rsid w:val="007E3D8A"/>
    <w:rsid w:val="007E472B"/>
    <w:rsid w:val="007E4822"/>
    <w:rsid w:val="007E6560"/>
    <w:rsid w:val="007E7280"/>
    <w:rsid w:val="007F0114"/>
    <w:rsid w:val="007F1844"/>
    <w:rsid w:val="007F2056"/>
    <w:rsid w:val="007F2A2E"/>
    <w:rsid w:val="007F33D8"/>
    <w:rsid w:val="007F38E0"/>
    <w:rsid w:val="007F3BE3"/>
    <w:rsid w:val="007F3CC6"/>
    <w:rsid w:val="007F501F"/>
    <w:rsid w:val="007F5280"/>
    <w:rsid w:val="007F56F9"/>
    <w:rsid w:val="007F5F95"/>
    <w:rsid w:val="007F6553"/>
    <w:rsid w:val="007F78A2"/>
    <w:rsid w:val="007F7945"/>
    <w:rsid w:val="007F79D9"/>
    <w:rsid w:val="007F7A0F"/>
    <w:rsid w:val="007F7A6E"/>
    <w:rsid w:val="007F7FA4"/>
    <w:rsid w:val="00800341"/>
    <w:rsid w:val="0080271A"/>
    <w:rsid w:val="00802D68"/>
    <w:rsid w:val="00803300"/>
    <w:rsid w:val="00803789"/>
    <w:rsid w:val="00803876"/>
    <w:rsid w:val="00803C21"/>
    <w:rsid w:val="0080401E"/>
    <w:rsid w:val="008048F3"/>
    <w:rsid w:val="00804B50"/>
    <w:rsid w:val="00805EFC"/>
    <w:rsid w:val="00806107"/>
    <w:rsid w:val="0080615F"/>
    <w:rsid w:val="008065E1"/>
    <w:rsid w:val="008065F3"/>
    <w:rsid w:val="00806D1D"/>
    <w:rsid w:val="008071DA"/>
    <w:rsid w:val="008073BE"/>
    <w:rsid w:val="00810573"/>
    <w:rsid w:val="00810DC5"/>
    <w:rsid w:val="00810ECC"/>
    <w:rsid w:val="0081123D"/>
    <w:rsid w:val="008116E6"/>
    <w:rsid w:val="008117EE"/>
    <w:rsid w:val="0081186A"/>
    <w:rsid w:val="0081226A"/>
    <w:rsid w:val="00812FBC"/>
    <w:rsid w:val="0081438C"/>
    <w:rsid w:val="00815599"/>
    <w:rsid w:val="00815C83"/>
    <w:rsid w:val="00815E73"/>
    <w:rsid w:val="008169DF"/>
    <w:rsid w:val="00817057"/>
    <w:rsid w:val="008172DD"/>
    <w:rsid w:val="00817E4B"/>
    <w:rsid w:val="00820741"/>
    <w:rsid w:val="00820AA3"/>
    <w:rsid w:val="00820F49"/>
    <w:rsid w:val="00821086"/>
    <w:rsid w:val="0082149F"/>
    <w:rsid w:val="00821965"/>
    <w:rsid w:val="00821B41"/>
    <w:rsid w:val="00821EF8"/>
    <w:rsid w:val="00822C97"/>
    <w:rsid w:val="00823741"/>
    <w:rsid w:val="0082395B"/>
    <w:rsid w:val="0082398A"/>
    <w:rsid w:val="00823B57"/>
    <w:rsid w:val="0082494E"/>
    <w:rsid w:val="00824A77"/>
    <w:rsid w:val="00825521"/>
    <w:rsid w:val="00827227"/>
    <w:rsid w:val="00827439"/>
    <w:rsid w:val="00827698"/>
    <w:rsid w:val="00827AA9"/>
    <w:rsid w:val="00830D99"/>
    <w:rsid w:val="00831075"/>
    <w:rsid w:val="008312E6"/>
    <w:rsid w:val="008316B8"/>
    <w:rsid w:val="00831F95"/>
    <w:rsid w:val="00832D53"/>
    <w:rsid w:val="00832F32"/>
    <w:rsid w:val="008335C7"/>
    <w:rsid w:val="008337A5"/>
    <w:rsid w:val="00833B92"/>
    <w:rsid w:val="00834A00"/>
    <w:rsid w:val="00834E9B"/>
    <w:rsid w:val="0083717C"/>
    <w:rsid w:val="00837B57"/>
    <w:rsid w:val="00837CEE"/>
    <w:rsid w:val="008401EE"/>
    <w:rsid w:val="008402F4"/>
    <w:rsid w:val="00840501"/>
    <w:rsid w:val="00841CF7"/>
    <w:rsid w:val="00841F6B"/>
    <w:rsid w:val="00843860"/>
    <w:rsid w:val="00843EBD"/>
    <w:rsid w:val="00844838"/>
    <w:rsid w:val="00844985"/>
    <w:rsid w:val="0084561C"/>
    <w:rsid w:val="00846568"/>
    <w:rsid w:val="00847471"/>
    <w:rsid w:val="0084757A"/>
    <w:rsid w:val="0084759E"/>
    <w:rsid w:val="00847C3E"/>
    <w:rsid w:val="00847C6A"/>
    <w:rsid w:val="00847D79"/>
    <w:rsid w:val="00847E8B"/>
    <w:rsid w:val="008509B2"/>
    <w:rsid w:val="008517B9"/>
    <w:rsid w:val="00851A31"/>
    <w:rsid w:val="0085285D"/>
    <w:rsid w:val="00852887"/>
    <w:rsid w:val="008539CE"/>
    <w:rsid w:val="00854809"/>
    <w:rsid w:val="00854920"/>
    <w:rsid w:val="0085569C"/>
    <w:rsid w:val="00856487"/>
    <w:rsid w:val="00857026"/>
    <w:rsid w:val="008570EF"/>
    <w:rsid w:val="008572A6"/>
    <w:rsid w:val="00861051"/>
    <w:rsid w:val="00861624"/>
    <w:rsid w:val="00861B8A"/>
    <w:rsid w:val="00861BED"/>
    <w:rsid w:val="00861CAE"/>
    <w:rsid w:val="0086215A"/>
    <w:rsid w:val="00862837"/>
    <w:rsid w:val="008628C3"/>
    <w:rsid w:val="00862BB7"/>
    <w:rsid w:val="00863235"/>
    <w:rsid w:val="00863DC1"/>
    <w:rsid w:val="00863DDE"/>
    <w:rsid w:val="00864732"/>
    <w:rsid w:val="00865551"/>
    <w:rsid w:val="00866F84"/>
    <w:rsid w:val="008679FA"/>
    <w:rsid w:val="0087137D"/>
    <w:rsid w:val="00871FCD"/>
    <w:rsid w:val="00872168"/>
    <w:rsid w:val="00874022"/>
    <w:rsid w:val="00874615"/>
    <w:rsid w:val="00874B6A"/>
    <w:rsid w:val="00874EEB"/>
    <w:rsid w:val="00875543"/>
    <w:rsid w:val="00875899"/>
    <w:rsid w:val="008763BA"/>
    <w:rsid w:val="008767EA"/>
    <w:rsid w:val="00877691"/>
    <w:rsid w:val="00877BD1"/>
    <w:rsid w:val="00880728"/>
    <w:rsid w:val="0088072E"/>
    <w:rsid w:val="00880CC0"/>
    <w:rsid w:val="00880ECA"/>
    <w:rsid w:val="00881AAE"/>
    <w:rsid w:val="00882484"/>
    <w:rsid w:val="00882967"/>
    <w:rsid w:val="00882E61"/>
    <w:rsid w:val="00883FC2"/>
    <w:rsid w:val="00883FD4"/>
    <w:rsid w:val="008842A6"/>
    <w:rsid w:val="008842E2"/>
    <w:rsid w:val="00884B03"/>
    <w:rsid w:val="00884C25"/>
    <w:rsid w:val="008851E2"/>
    <w:rsid w:val="00885356"/>
    <w:rsid w:val="0088535E"/>
    <w:rsid w:val="0088619A"/>
    <w:rsid w:val="00886778"/>
    <w:rsid w:val="00886AF3"/>
    <w:rsid w:val="00886D66"/>
    <w:rsid w:val="00887305"/>
    <w:rsid w:val="0088745B"/>
    <w:rsid w:val="00887534"/>
    <w:rsid w:val="0088763E"/>
    <w:rsid w:val="00887727"/>
    <w:rsid w:val="00887C2C"/>
    <w:rsid w:val="00887CCD"/>
    <w:rsid w:val="0089165D"/>
    <w:rsid w:val="008916BC"/>
    <w:rsid w:val="00891B46"/>
    <w:rsid w:val="00891E30"/>
    <w:rsid w:val="00893ECD"/>
    <w:rsid w:val="008940F2"/>
    <w:rsid w:val="00894124"/>
    <w:rsid w:val="008957E8"/>
    <w:rsid w:val="00895DAA"/>
    <w:rsid w:val="00896065"/>
    <w:rsid w:val="0089612E"/>
    <w:rsid w:val="008965B1"/>
    <w:rsid w:val="0089691C"/>
    <w:rsid w:val="0089699D"/>
    <w:rsid w:val="008971D6"/>
    <w:rsid w:val="0089749D"/>
    <w:rsid w:val="00897781"/>
    <w:rsid w:val="00897B9E"/>
    <w:rsid w:val="008A042D"/>
    <w:rsid w:val="008A0AAE"/>
    <w:rsid w:val="008A10EC"/>
    <w:rsid w:val="008A1A3E"/>
    <w:rsid w:val="008A1B54"/>
    <w:rsid w:val="008A1FF1"/>
    <w:rsid w:val="008A2CA1"/>
    <w:rsid w:val="008A3368"/>
    <w:rsid w:val="008A33CA"/>
    <w:rsid w:val="008A371C"/>
    <w:rsid w:val="008A3A03"/>
    <w:rsid w:val="008A3AE2"/>
    <w:rsid w:val="008A3DCF"/>
    <w:rsid w:val="008A3F75"/>
    <w:rsid w:val="008A48C4"/>
    <w:rsid w:val="008A5D74"/>
    <w:rsid w:val="008A60E7"/>
    <w:rsid w:val="008A61FB"/>
    <w:rsid w:val="008A653A"/>
    <w:rsid w:val="008A6592"/>
    <w:rsid w:val="008B0317"/>
    <w:rsid w:val="008B06D3"/>
    <w:rsid w:val="008B1629"/>
    <w:rsid w:val="008B16FE"/>
    <w:rsid w:val="008B186C"/>
    <w:rsid w:val="008B1902"/>
    <w:rsid w:val="008B244A"/>
    <w:rsid w:val="008B2C4D"/>
    <w:rsid w:val="008B305F"/>
    <w:rsid w:val="008B3B35"/>
    <w:rsid w:val="008B4625"/>
    <w:rsid w:val="008B4A07"/>
    <w:rsid w:val="008B51FD"/>
    <w:rsid w:val="008B5507"/>
    <w:rsid w:val="008B56AF"/>
    <w:rsid w:val="008B6630"/>
    <w:rsid w:val="008B6A68"/>
    <w:rsid w:val="008B7070"/>
    <w:rsid w:val="008B739D"/>
    <w:rsid w:val="008B779E"/>
    <w:rsid w:val="008B7DDD"/>
    <w:rsid w:val="008C051F"/>
    <w:rsid w:val="008C07DA"/>
    <w:rsid w:val="008C14CF"/>
    <w:rsid w:val="008C1EB0"/>
    <w:rsid w:val="008C1F24"/>
    <w:rsid w:val="008C2C1D"/>
    <w:rsid w:val="008C45DF"/>
    <w:rsid w:val="008C5C5B"/>
    <w:rsid w:val="008C5F0E"/>
    <w:rsid w:val="008C5FF5"/>
    <w:rsid w:val="008C6AA7"/>
    <w:rsid w:val="008C7D60"/>
    <w:rsid w:val="008D0845"/>
    <w:rsid w:val="008D1495"/>
    <w:rsid w:val="008D16E3"/>
    <w:rsid w:val="008D1857"/>
    <w:rsid w:val="008D1C37"/>
    <w:rsid w:val="008D1EEA"/>
    <w:rsid w:val="008D21A8"/>
    <w:rsid w:val="008D23FF"/>
    <w:rsid w:val="008D28C0"/>
    <w:rsid w:val="008D2AAF"/>
    <w:rsid w:val="008D4EA8"/>
    <w:rsid w:val="008D50F1"/>
    <w:rsid w:val="008D6DB0"/>
    <w:rsid w:val="008D73C5"/>
    <w:rsid w:val="008D748E"/>
    <w:rsid w:val="008D75A8"/>
    <w:rsid w:val="008D7F54"/>
    <w:rsid w:val="008E0074"/>
    <w:rsid w:val="008E02EC"/>
    <w:rsid w:val="008E0A9D"/>
    <w:rsid w:val="008E1305"/>
    <w:rsid w:val="008E1C8D"/>
    <w:rsid w:val="008E1E20"/>
    <w:rsid w:val="008E204E"/>
    <w:rsid w:val="008E3374"/>
    <w:rsid w:val="008E33F2"/>
    <w:rsid w:val="008E462C"/>
    <w:rsid w:val="008E49FF"/>
    <w:rsid w:val="008E4AB6"/>
    <w:rsid w:val="008E4D5F"/>
    <w:rsid w:val="008E4DED"/>
    <w:rsid w:val="008E577D"/>
    <w:rsid w:val="008E58DF"/>
    <w:rsid w:val="008E5B14"/>
    <w:rsid w:val="008E60F4"/>
    <w:rsid w:val="008E611A"/>
    <w:rsid w:val="008E61FE"/>
    <w:rsid w:val="008E65D4"/>
    <w:rsid w:val="008E739E"/>
    <w:rsid w:val="008E7787"/>
    <w:rsid w:val="008F02A0"/>
    <w:rsid w:val="008F09C8"/>
    <w:rsid w:val="008F1FAD"/>
    <w:rsid w:val="008F28FD"/>
    <w:rsid w:val="008F2DBE"/>
    <w:rsid w:val="008F3735"/>
    <w:rsid w:val="008F3D94"/>
    <w:rsid w:val="008F4117"/>
    <w:rsid w:val="008F46A6"/>
    <w:rsid w:val="008F490D"/>
    <w:rsid w:val="008F4AEF"/>
    <w:rsid w:val="008F5947"/>
    <w:rsid w:val="008F5E77"/>
    <w:rsid w:val="008F60D4"/>
    <w:rsid w:val="008F65B0"/>
    <w:rsid w:val="008F69A9"/>
    <w:rsid w:val="008F6D8C"/>
    <w:rsid w:val="008F7155"/>
    <w:rsid w:val="008F727B"/>
    <w:rsid w:val="008F748F"/>
    <w:rsid w:val="008F79FE"/>
    <w:rsid w:val="00900C49"/>
    <w:rsid w:val="00900D39"/>
    <w:rsid w:val="009013E3"/>
    <w:rsid w:val="009014C7"/>
    <w:rsid w:val="0090223D"/>
    <w:rsid w:val="00902478"/>
    <w:rsid w:val="009034F1"/>
    <w:rsid w:val="009040F7"/>
    <w:rsid w:val="00904BA3"/>
    <w:rsid w:val="00904F6F"/>
    <w:rsid w:val="009053F0"/>
    <w:rsid w:val="00905642"/>
    <w:rsid w:val="009057B5"/>
    <w:rsid w:val="00905BDE"/>
    <w:rsid w:val="00905E12"/>
    <w:rsid w:val="0090632B"/>
    <w:rsid w:val="009069F8"/>
    <w:rsid w:val="00907208"/>
    <w:rsid w:val="009075CB"/>
    <w:rsid w:val="00907764"/>
    <w:rsid w:val="00910B94"/>
    <w:rsid w:val="0091210A"/>
    <w:rsid w:val="00912519"/>
    <w:rsid w:val="00912AD8"/>
    <w:rsid w:val="00912DD9"/>
    <w:rsid w:val="0091326D"/>
    <w:rsid w:val="0091407E"/>
    <w:rsid w:val="009142EF"/>
    <w:rsid w:val="0091444A"/>
    <w:rsid w:val="0091448D"/>
    <w:rsid w:val="0091486C"/>
    <w:rsid w:val="00915139"/>
    <w:rsid w:val="00915B29"/>
    <w:rsid w:val="0091600A"/>
    <w:rsid w:val="00916946"/>
    <w:rsid w:val="00916D14"/>
    <w:rsid w:val="00916F5D"/>
    <w:rsid w:val="009170C0"/>
    <w:rsid w:val="009203FE"/>
    <w:rsid w:val="009204E1"/>
    <w:rsid w:val="00920741"/>
    <w:rsid w:val="00920A2C"/>
    <w:rsid w:val="009210A9"/>
    <w:rsid w:val="00921CAA"/>
    <w:rsid w:val="00921E02"/>
    <w:rsid w:val="00922315"/>
    <w:rsid w:val="00923248"/>
    <w:rsid w:val="00923256"/>
    <w:rsid w:val="00923574"/>
    <w:rsid w:val="009239AC"/>
    <w:rsid w:val="00923DE6"/>
    <w:rsid w:val="0092555B"/>
    <w:rsid w:val="009263E0"/>
    <w:rsid w:val="009264B9"/>
    <w:rsid w:val="0092714E"/>
    <w:rsid w:val="00927357"/>
    <w:rsid w:val="009275A8"/>
    <w:rsid w:val="009331A8"/>
    <w:rsid w:val="009334A9"/>
    <w:rsid w:val="009335A2"/>
    <w:rsid w:val="00933BF5"/>
    <w:rsid w:val="00934661"/>
    <w:rsid w:val="00934C4A"/>
    <w:rsid w:val="00934D07"/>
    <w:rsid w:val="009352AC"/>
    <w:rsid w:val="00935366"/>
    <w:rsid w:val="00935716"/>
    <w:rsid w:val="00935898"/>
    <w:rsid w:val="00935947"/>
    <w:rsid w:val="0093599B"/>
    <w:rsid w:val="00935E44"/>
    <w:rsid w:val="00936185"/>
    <w:rsid w:val="009361C5"/>
    <w:rsid w:val="00936892"/>
    <w:rsid w:val="00936925"/>
    <w:rsid w:val="00936AAD"/>
    <w:rsid w:val="0093707B"/>
    <w:rsid w:val="009370D2"/>
    <w:rsid w:val="00937C57"/>
    <w:rsid w:val="00940410"/>
    <w:rsid w:val="00941D12"/>
    <w:rsid w:val="009422F5"/>
    <w:rsid w:val="009425A0"/>
    <w:rsid w:val="009428CB"/>
    <w:rsid w:val="00942BF6"/>
    <w:rsid w:val="009432AE"/>
    <w:rsid w:val="00943401"/>
    <w:rsid w:val="009435DF"/>
    <w:rsid w:val="00943A31"/>
    <w:rsid w:val="009446CC"/>
    <w:rsid w:val="009449D0"/>
    <w:rsid w:val="009451CA"/>
    <w:rsid w:val="00945692"/>
    <w:rsid w:val="00945E1C"/>
    <w:rsid w:val="00946289"/>
    <w:rsid w:val="009466EB"/>
    <w:rsid w:val="0094722A"/>
    <w:rsid w:val="0094745E"/>
    <w:rsid w:val="009476A7"/>
    <w:rsid w:val="00947D43"/>
    <w:rsid w:val="00947F2E"/>
    <w:rsid w:val="00950458"/>
    <w:rsid w:val="00950F62"/>
    <w:rsid w:val="00950FF0"/>
    <w:rsid w:val="00951AA2"/>
    <w:rsid w:val="00951FEB"/>
    <w:rsid w:val="009523A9"/>
    <w:rsid w:val="00952B24"/>
    <w:rsid w:val="00953041"/>
    <w:rsid w:val="0095368D"/>
    <w:rsid w:val="009541FE"/>
    <w:rsid w:val="0095510C"/>
    <w:rsid w:val="00955BD2"/>
    <w:rsid w:val="00955FAC"/>
    <w:rsid w:val="0095669C"/>
    <w:rsid w:val="00956AFC"/>
    <w:rsid w:val="00957BF0"/>
    <w:rsid w:val="009606AB"/>
    <w:rsid w:val="009608FB"/>
    <w:rsid w:val="00961162"/>
    <w:rsid w:val="00961472"/>
    <w:rsid w:val="00961571"/>
    <w:rsid w:val="009619F5"/>
    <w:rsid w:val="00962C2C"/>
    <w:rsid w:val="009655D1"/>
    <w:rsid w:val="00965EDB"/>
    <w:rsid w:val="00965EE6"/>
    <w:rsid w:val="00966C22"/>
    <w:rsid w:val="00967033"/>
    <w:rsid w:val="0096751E"/>
    <w:rsid w:val="0096759E"/>
    <w:rsid w:val="009677CD"/>
    <w:rsid w:val="0096788F"/>
    <w:rsid w:val="00967BEE"/>
    <w:rsid w:val="00970690"/>
    <w:rsid w:val="00970A3B"/>
    <w:rsid w:val="009710A3"/>
    <w:rsid w:val="00971C0B"/>
    <w:rsid w:val="009739A5"/>
    <w:rsid w:val="009752D0"/>
    <w:rsid w:val="0097543B"/>
    <w:rsid w:val="00975453"/>
    <w:rsid w:val="00976C67"/>
    <w:rsid w:val="009771BA"/>
    <w:rsid w:val="00977735"/>
    <w:rsid w:val="00977974"/>
    <w:rsid w:val="00977A1F"/>
    <w:rsid w:val="00981005"/>
    <w:rsid w:val="00981B25"/>
    <w:rsid w:val="00981C3F"/>
    <w:rsid w:val="00982406"/>
    <w:rsid w:val="00983737"/>
    <w:rsid w:val="00983B2C"/>
    <w:rsid w:val="009845C8"/>
    <w:rsid w:val="009858A8"/>
    <w:rsid w:val="00985A57"/>
    <w:rsid w:val="00985C2D"/>
    <w:rsid w:val="00985E20"/>
    <w:rsid w:val="0098665D"/>
    <w:rsid w:val="009866F8"/>
    <w:rsid w:val="00986AB8"/>
    <w:rsid w:val="00986DA5"/>
    <w:rsid w:val="009879EE"/>
    <w:rsid w:val="00987E4B"/>
    <w:rsid w:val="009913D5"/>
    <w:rsid w:val="00991638"/>
    <w:rsid w:val="009929B0"/>
    <w:rsid w:val="00993D99"/>
    <w:rsid w:val="00994438"/>
    <w:rsid w:val="0099484A"/>
    <w:rsid w:val="009958D9"/>
    <w:rsid w:val="00995BD8"/>
    <w:rsid w:val="00995DD6"/>
    <w:rsid w:val="00996DF4"/>
    <w:rsid w:val="0099751D"/>
    <w:rsid w:val="009A0232"/>
    <w:rsid w:val="009A0F60"/>
    <w:rsid w:val="009A1994"/>
    <w:rsid w:val="009A1F0B"/>
    <w:rsid w:val="009A24EF"/>
    <w:rsid w:val="009A2624"/>
    <w:rsid w:val="009A2775"/>
    <w:rsid w:val="009A2B26"/>
    <w:rsid w:val="009A3079"/>
    <w:rsid w:val="009A382E"/>
    <w:rsid w:val="009A3BBA"/>
    <w:rsid w:val="009A41F7"/>
    <w:rsid w:val="009A4244"/>
    <w:rsid w:val="009A4378"/>
    <w:rsid w:val="009A4B76"/>
    <w:rsid w:val="009A53F9"/>
    <w:rsid w:val="009A5AC5"/>
    <w:rsid w:val="009A62D8"/>
    <w:rsid w:val="009A62DE"/>
    <w:rsid w:val="009A682E"/>
    <w:rsid w:val="009B0472"/>
    <w:rsid w:val="009B152E"/>
    <w:rsid w:val="009B155F"/>
    <w:rsid w:val="009B1713"/>
    <w:rsid w:val="009B1EB6"/>
    <w:rsid w:val="009B1FAA"/>
    <w:rsid w:val="009B20FC"/>
    <w:rsid w:val="009B2904"/>
    <w:rsid w:val="009B3407"/>
    <w:rsid w:val="009B35C1"/>
    <w:rsid w:val="009B36A3"/>
    <w:rsid w:val="009B37AF"/>
    <w:rsid w:val="009B3BE8"/>
    <w:rsid w:val="009B3C7D"/>
    <w:rsid w:val="009B42A4"/>
    <w:rsid w:val="009B473B"/>
    <w:rsid w:val="009B5101"/>
    <w:rsid w:val="009B59CF"/>
    <w:rsid w:val="009B5AFB"/>
    <w:rsid w:val="009B5C05"/>
    <w:rsid w:val="009B5C0D"/>
    <w:rsid w:val="009B5EFB"/>
    <w:rsid w:val="009B6119"/>
    <w:rsid w:val="009B7726"/>
    <w:rsid w:val="009B7C11"/>
    <w:rsid w:val="009C0C63"/>
    <w:rsid w:val="009C1715"/>
    <w:rsid w:val="009C2B76"/>
    <w:rsid w:val="009C33DF"/>
    <w:rsid w:val="009C35A6"/>
    <w:rsid w:val="009C3CBA"/>
    <w:rsid w:val="009C40FC"/>
    <w:rsid w:val="009C4B93"/>
    <w:rsid w:val="009C6776"/>
    <w:rsid w:val="009D14C3"/>
    <w:rsid w:val="009D15ED"/>
    <w:rsid w:val="009D19B9"/>
    <w:rsid w:val="009D1CB0"/>
    <w:rsid w:val="009D2251"/>
    <w:rsid w:val="009D24C7"/>
    <w:rsid w:val="009D2BE1"/>
    <w:rsid w:val="009D2CC0"/>
    <w:rsid w:val="009D3C06"/>
    <w:rsid w:val="009D40A4"/>
    <w:rsid w:val="009D4C34"/>
    <w:rsid w:val="009D5338"/>
    <w:rsid w:val="009D594A"/>
    <w:rsid w:val="009D628E"/>
    <w:rsid w:val="009D6498"/>
    <w:rsid w:val="009D6632"/>
    <w:rsid w:val="009D66E0"/>
    <w:rsid w:val="009D7A9E"/>
    <w:rsid w:val="009D7C31"/>
    <w:rsid w:val="009D7D59"/>
    <w:rsid w:val="009D7E23"/>
    <w:rsid w:val="009E0155"/>
    <w:rsid w:val="009E130A"/>
    <w:rsid w:val="009E142B"/>
    <w:rsid w:val="009E1675"/>
    <w:rsid w:val="009E2206"/>
    <w:rsid w:val="009E2BF0"/>
    <w:rsid w:val="009E3177"/>
    <w:rsid w:val="009E31D8"/>
    <w:rsid w:val="009E336E"/>
    <w:rsid w:val="009E356C"/>
    <w:rsid w:val="009E3BF3"/>
    <w:rsid w:val="009E4076"/>
    <w:rsid w:val="009E4B8B"/>
    <w:rsid w:val="009E4C57"/>
    <w:rsid w:val="009E5B87"/>
    <w:rsid w:val="009E6B82"/>
    <w:rsid w:val="009E7B26"/>
    <w:rsid w:val="009E7E00"/>
    <w:rsid w:val="009F03DF"/>
    <w:rsid w:val="009F05C8"/>
    <w:rsid w:val="009F0891"/>
    <w:rsid w:val="009F0D56"/>
    <w:rsid w:val="009F0F7E"/>
    <w:rsid w:val="009F1D1D"/>
    <w:rsid w:val="009F3434"/>
    <w:rsid w:val="009F5B9B"/>
    <w:rsid w:val="009F5BBC"/>
    <w:rsid w:val="009F5D96"/>
    <w:rsid w:val="009F5F47"/>
    <w:rsid w:val="009F61A5"/>
    <w:rsid w:val="009F6B4C"/>
    <w:rsid w:val="009F6F93"/>
    <w:rsid w:val="009F6FDB"/>
    <w:rsid w:val="009F7675"/>
    <w:rsid w:val="009F7D57"/>
    <w:rsid w:val="00A0032C"/>
    <w:rsid w:val="00A003F6"/>
    <w:rsid w:val="00A00817"/>
    <w:rsid w:val="00A00936"/>
    <w:rsid w:val="00A011CF"/>
    <w:rsid w:val="00A0196A"/>
    <w:rsid w:val="00A01B7D"/>
    <w:rsid w:val="00A02012"/>
    <w:rsid w:val="00A026B4"/>
    <w:rsid w:val="00A027A3"/>
    <w:rsid w:val="00A03530"/>
    <w:rsid w:val="00A03EF8"/>
    <w:rsid w:val="00A03FDE"/>
    <w:rsid w:val="00A051C9"/>
    <w:rsid w:val="00A075C3"/>
    <w:rsid w:val="00A10811"/>
    <w:rsid w:val="00A10A20"/>
    <w:rsid w:val="00A118E4"/>
    <w:rsid w:val="00A11E6E"/>
    <w:rsid w:val="00A120A2"/>
    <w:rsid w:val="00A121E8"/>
    <w:rsid w:val="00A12F85"/>
    <w:rsid w:val="00A13ED2"/>
    <w:rsid w:val="00A14605"/>
    <w:rsid w:val="00A147D1"/>
    <w:rsid w:val="00A14850"/>
    <w:rsid w:val="00A152BF"/>
    <w:rsid w:val="00A1588F"/>
    <w:rsid w:val="00A15AC8"/>
    <w:rsid w:val="00A15F64"/>
    <w:rsid w:val="00A16065"/>
    <w:rsid w:val="00A16F40"/>
    <w:rsid w:val="00A1729C"/>
    <w:rsid w:val="00A17600"/>
    <w:rsid w:val="00A17C50"/>
    <w:rsid w:val="00A17D1C"/>
    <w:rsid w:val="00A17DC9"/>
    <w:rsid w:val="00A17FDA"/>
    <w:rsid w:val="00A208D8"/>
    <w:rsid w:val="00A20920"/>
    <w:rsid w:val="00A20921"/>
    <w:rsid w:val="00A21993"/>
    <w:rsid w:val="00A219E5"/>
    <w:rsid w:val="00A21F6E"/>
    <w:rsid w:val="00A2209C"/>
    <w:rsid w:val="00A22CB7"/>
    <w:rsid w:val="00A239E2"/>
    <w:rsid w:val="00A23B15"/>
    <w:rsid w:val="00A23DE4"/>
    <w:rsid w:val="00A2472D"/>
    <w:rsid w:val="00A24B09"/>
    <w:rsid w:val="00A25D74"/>
    <w:rsid w:val="00A26541"/>
    <w:rsid w:val="00A2697C"/>
    <w:rsid w:val="00A26A64"/>
    <w:rsid w:val="00A26B7C"/>
    <w:rsid w:val="00A277F5"/>
    <w:rsid w:val="00A27A40"/>
    <w:rsid w:val="00A30141"/>
    <w:rsid w:val="00A30198"/>
    <w:rsid w:val="00A301B5"/>
    <w:rsid w:val="00A31164"/>
    <w:rsid w:val="00A311D7"/>
    <w:rsid w:val="00A314DD"/>
    <w:rsid w:val="00A31C5B"/>
    <w:rsid w:val="00A3251C"/>
    <w:rsid w:val="00A331A3"/>
    <w:rsid w:val="00A334AF"/>
    <w:rsid w:val="00A33BE2"/>
    <w:rsid w:val="00A33E00"/>
    <w:rsid w:val="00A35215"/>
    <w:rsid w:val="00A354D7"/>
    <w:rsid w:val="00A35DA5"/>
    <w:rsid w:val="00A35F18"/>
    <w:rsid w:val="00A36F0D"/>
    <w:rsid w:val="00A36FD3"/>
    <w:rsid w:val="00A37779"/>
    <w:rsid w:val="00A377D1"/>
    <w:rsid w:val="00A40314"/>
    <w:rsid w:val="00A40342"/>
    <w:rsid w:val="00A40717"/>
    <w:rsid w:val="00A414D6"/>
    <w:rsid w:val="00A418F4"/>
    <w:rsid w:val="00A41AED"/>
    <w:rsid w:val="00A421D0"/>
    <w:rsid w:val="00A4302C"/>
    <w:rsid w:val="00A43F17"/>
    <w:rsid w:val="00A44834"/>
    <w:rsid w:val="00A459A7"/>
    <w:rsid w:val="00A45E0E"/>
    <w:rsid w:val="00A46122"/>
    <w:rsid w:val="00A46826"/>
    <w:rsid w:val="00A50792"/>
    <w:rsid w:val="00A508C1"/>
    <w:rsid w:val="00A5091D"/>
    <w:rsid w:val="00A50ABF"/>
    <w:rsid w:val="00A50E38"/>
    <w:rsid w:val="00A515B8"/>
    <w:rsid w:val="00A51836"/>
    <w:rsid w:val="00A51A77"/>
    <w:rsid w:val="00A51ADC"/>
    <w:rsid w:val="00A52555"/>
    <w:rsid w:val="00A525C3"/>
    <w:rsid w:val="00A52DD0"/>
    <w:rsid w:val="00A53C98"/>
    <w:rsid w:val="00A5409B"/>
    <w:rsid w:val="00A542D7"/>
    <w:rsid w:val="00A54908"/>
    <w:rsid w:val="00A54B4E"/>
    <w:rsid w:val="00A54E15"/>
    <w:rsid w:val="00A55AC3"/>
    <w:rsid w:val="00A57AC1"/>
    <w:rsid w:val="00A61046"/>
    <w:rsid w:val="00A61C05"/>
    <w:rsid w:val="00A61F6E"/>
    <w:rsid w:val="00A6218F"/>
    <w:rsid w:val="00A628B5"/>
    <w:rsid w:val="00A63A17"/>
    <w:rsid w:val="00A645CD"/>
    <w:rsid w:val="00A64DE5"/>
    <w:rsid w:val="00A65561"/>
    <w:rsid w:val="00A65CF4"/>
    <w:rsid w:val="00A65CF7"/>
    <w:rsid w:val="00A65DB2"/>
    <w:rsid w:val="00A65DBC"/>
    <w:rsid w:val="00A6647F"/>
    <w:rsid w:val="00A66E97"/>
    <w:rsid w:val="00A67071"/>
    <w:rsid w:val="00A67126"/>
    <w:rsid w:val="00A6760C"/>
    <w:rsid w:val="00A677A9"/>
    <w:rsid w:val="00A700B9"/>
    <w:rsid w:val="00A70683"/>
    <w:rsid w:val="00A71DF6"/>
    <w:rsid w:val="00A72C9B"/>
    <w:rsid w:val="00A72CAE"/>
    <w:rsid w:val="00A72F0D"/>
    <w:rsid w:val="00A738BE"/>
    <w:rsid w:val="00A738FB"/>
    <w:rsid w:val="00A73F1B"/>
    <w:rsid w:val="00A74F8C"/>
    <w:rsid w:val="00A7506A"/>
    <w:rsid w:val="00A75C0C"/>
    <w:rsid w:val="00A76425"/>
    <w:rsid w:val="00A769B7"/>
    <w:rsid w:val="00A76C72"/>
    <w:rsid w:val="00A76CC3"/>
    <w:rsid w:val="00A76CF9"/>
    <w:rsid w:val="00A77E63"/>
    <w:rsid w:val="00A80678"/>
    <w:rsid w:val="00A80A76"/>
    <w:rsid w:val="00A80D2A"/>
    <w:rsid w:val="00A810F4"/>
    <w:rsid w:val="00A81DA3"/>
    <w:rsid w:val="00A822FC"/>
    <w:rsid w:val="00A827DA"/>
    <w:rsid w:val="00A82EB9"/>
    <w:rsid w:val="00A83724"/>
    <w:rsid w:val="00A842DF"/>
    <w:rsid w:val="00A84615"/>
    <w:rsid w:val="00A84AF5"/>
    <w:rsid w:val="00A84DA2"/>
    <w:rsid w:val="00A85062"/>
    <w:rsid w:val="00A85E9F"/>
    <w:rsid w:val="00A8698D"/>
    <w:rsid w:val="00A86B0B"/>
    <w:rsid w:val="00A873BB"/>
    <w:rsid w:val="00A87437"/>
    <w:rsid w:val="00A87647"/>
    <w:rsid w:val="00A87656"/>
    <w:rsid w:val="00A877F1"/>
    <w:rsid w:val="00A8782B"/>
    <w:rsid w:val="00A90333"/>
    <w:rsid w:val="00A923B6"/>
    <w:rsid w:val="00A92756"/>
    <w:rsid w:val="00A940DA"/>
    <w:rsid w:val="00A94490"/>
    <w:rsid w:val="00A9453D"/>
    <w:rsid w:val="00A945AE"/>
    <w:rsid w:val="00A94846"/>
    <w:rsid w:val="00A94AD0"/>
    <w:rsid w:val="00A94B2B"/>
    <w:rsid w:val="00A95BC0"/>
    <w:rsid w:val="00A95CE8"/>
    <w:rsid w:val="00A9620C"/>
    <w:rsid w:val="00A96244"/>
    <w:rsid w:val="00A96EA0"/>
    <w:rsid w:val="00A97331"/>
    <w:rsid w:val="00A97361"/>
    <w:rsid w:val="00A97AF7"/>
    <w:rsid w:val="00A97B1B"/>
    <w:rsid w:val="00A97BD6"/>
    <w:rsid w:val="00AA06BA"/>
    <w:rsid w:val="00AA0F93"/>
    <w:rsid w:val="00AA1F18"/>
    <w:rsid w:val="00AA3800"/>
    <w:rsid w:val="00AA4737"/>
    <w:rsid w:val="00AA4C57"/>
    <w:rsid w:val="00AA5CE3"/>
    <w:rsid w:val="00AA5EB1"/>
    <w:rsid w:val="00AA64DE"/>
    <w:rsid w:val="00AA6CAC"/>
    <w:rsid w:val="00AA7688"/>
    <w:rsid w:val="00AA79F3"/>
    <w:rsid w:val="00AB1C4C"/>
    <w:rsid w:val="00AB374C"/>
    <w:rsid w:val="00AB379B"/>
    <w:rsid w:val="00AB3E2B"/>
    <w:rsid w:val="00AB421D"/>
    <w:rsid w:val="00AB5335"/>
    <w:rsid w:val="00AB55D3"/>
    <w:rsid w:val="00AB5BA8"/>
    <w:rsid w:val="00AB5F36"/>
    <w:rsid w:val="00AB5FEE"/>
    <w:rsid w:val="00AB7016"/>
    <w:rsid w:val="00AB795A"/>
    <w:rsid w:val="00AB7BF8"/>
    <w:rsid w:val="00AC00DD"/>
    <w:rsid w:val="00AC185A"/>
    <w:rsid w:val="00AC1E12"/>
    <w:rsid w:val="00AC3B09"/>
    <w:rsid w:val="00AC42BF"/>
    <w:rsid w:val="00AC47D2"/>
    <w:rsid w:val="00AC4823"/>
    <w:rsid w:val="00AC4AF2"/>
    <w:rsid w:val="00AC5CCC"/>
    <w:rsid w:val="00AC788F"/>
    <w:rsid w:val="00AC7900"/>
    <w:rsid w:val="00AD1B2B"/>
    <w:rsid w:val="00AD237F"/>
    <w:rsid w:val="00AD2664"/>
    <w:rsid w:val="00AD2A3A"/>
    <w:rsid w:val="00AD2D03"/>
    <w:rsid w:val="00AD3059"/>
    <w:rsid w:val="00AD3174"/>
    <w:rsid w:val="00AD387A"/>
    <w:rsid w:val="00AD39C9"/>
    <w:rsid w:val="00AD41D1"/>
    <w:rsid w:val="00AD4EBC"/>
    <w:rsid w:val="00AD60E0"/>
    <w:rsid w:val="00AD6959"/>
    <w:rsid w:val="00AD6FBB"/>
    <w:rsid w:val="00AD77D2"/>
    <w:rsid w:val="00AD7C3E"/>
    <w:rsid w:val="00AD7CE0"/>
    <w:rsid w:val="00AE011E"/>
    <w:rsid w:val="00AE0191"/>
    <w:rsid w:val="00AE02EC"/>
    <w:rsid w:val="00AE1DC6"/>
    <w:rsid w:val="00AE1EB4"/>
    <w:rsid w:val="00AE1FE7"/>
    <w:rsid w:val="00AE23EA"/>
    <w:rsid w:val="00AE2A2D"/>
    <w:rsid w:val="00AE2C44"/>
    <w:rsid w:val="00AE47D1"/>
    <w:rsid w:val="00AE4A52"/>
    <w:rsid w:val="00AE50F2"/>
    <w:rsid w:val="00AE53CF"/>
    <w:rsid w:val="00AE696D"/>
    <w:rsid w:val="00AE6E0B"/>
    <w:rsid w:val="00AE7291"/>
    <w:rsid w:val="00AE74A8"/>
    <w:rsid w:val="00AE7CF9"/>
    <w:rsid w:val="00AF1118"/>
    <w:rsid w:val="00AF1179"/>
    <w:rsid w:val="00AF17A6"/>
    <w:rsid w:val="00AF1CFE"/>
    <w:rsid w:val="00AF201B"/>
    <w:rsid w:val="00AF3005"/>
    <w:rsid w:val="00AF3094"/>
    <w:rsid w:val="00AF31F0"/>
    <w:rsid w:val="00AF3642"/>
    <w:rsid w:val="00AF413A"/>
    <w:rsid w:val="00AF41CC"/>
    <w:rsid w:val="00AF42EC"/>
    <w:rsid w:val="00AF4491"/>
    <w:rsid w:val="00AF4EE3"/>
    <w:rsid w:val="00AF5787"/>
    <w:rsid w:val="00AF6684"/>
    <w:rsid w:val="00AF6848"/>
    <w:rsid w:val="00AF7062"/>
    <w:rsid w:val="00AF70AB"/>
    <w:rsid w:val="00AF754C"/>
    <w:rsid w:val="00AF7CD1"/>
    <w:rsid w:val="00AF7D3B"/>
    <w:rsid w:val="00B00B73"/>
    <w:rsid w:val="00B01085"/>
    <w:rsid w:val="00B02237"/>
    <w:rsid w:val="00B025DE"/>
    <w:rsid w:val="00B04B7C"/>
    <w:rsid w:val="00B04CE7"/>
    <w:rsid w:val="00B05D91"/>
    <w:rsid w:val="00B061E7"/>
    <w:rsid w:val="00B06F7F"/>
    <w:rsid w:val="00B07D34"/>
    <w:rsid w:val="00B101BD"/>
    <w:rsid w:val="00B10E2B"/>
    <w:rsid w:val="00B122AD"/>
    <w:rsid w:val="00B122DC"/>
    <w:rsid w:val="00B12F5C"/>
    <w:rsid w:val="00B13B8E"/>
    <w:rsid w:val="00B13E49"/>
    <w:rsid w:val="00B14036"/>
    <w:rsid w:val="00B15018"/>
    <w:rsid w:val="00B1512A"/>
    <w:rsid w:val="00B15221"/>
    <w:rsid w:val="00B1539B"/>
    <w:rsid w:val="00B157C3"/>
    <w:rsid w:val="00B164BB"/>
    <w:rsid w:val="00B17187"/>
    <w:rsid w:val="00B20E50"/>
    <w:rsid w:val="00B213DF"/>
    <w:rsid w:val="00B22616"/>
    <w:rsid w:val="00B22C8E"/>
    <w:rsid w:val="00B2326D"/>
    <w:rsid w:val="00B2353C"/>
    <w:rsid w:val="00B23A1B"/>
    <w:rsid w:val="00B23D27"/>
    <w:rsid w:val="00B244ED"/>
    <w:rsid w:val="00B2463A"/>
    <w:rsid w:val="00B2466B"/>
    <w:rsid w:val="00B247EB"/>
    <w:rsid w:val="00B24CD5"/>
    <w:rsid w:val="00B26BF2"/>
    <w:rsid w:val="00B27A16"/>
    <w:rsid w:val="00B27A26"/>
    <w:rsid w:val="00B27D47"/>
    <w:rsid w:val="00B3057B"/>
    <w:rsid w:val="00B30983"/>
    <w:rsid w:val="00B30C58"/>
    <w:rsid w:val="00B31039"/>
    <w:rsid w:val="00B318ED"/>
    <w:rsid w:val="00B31E50"/>
    <w:rsid w:val="00B32CFD"/>
    <w:rsid w:val="00B3398F"/>
    <w:rsid w:val="00B33FFA"/>
    <w:rsid w:val="00B3427B"/>
    <w:rsid w:val="00B34DA3"/>
    <w:rsid w:val="00B35350"/>
    <w:rsid w:val="00B35A15"/>
    <w:rsid w:val="00B36EFA"/>
    <w:rsid w:val="00B37006"/>
    <w:rsid w:val="00B378F6"/>
    <w:rsid w:val="00B40EB0"/>
    <w:rsid w:val="00B4113C"/>
    <w:rsid w:val="00B41206"/>
    <w:rsid w:val="00B41410"/>
    <w:rsid w:val="00B4251C"/>
    <w:rsid w:val="00B4262A"/>
    <w:rsid w:val="00B42B54"/>
    <w:rsid w:val="00B42D32"/>
    <w:rsid w:val="00B430CD"/>
    <w:rsid w:val="00B43905"/>
    <w:rsid w:val="00B4408C"/>
    <w:rsid w:val="00B44B52"/>
    <w:rsid w:val="00B44DB9"/>
    <w:rsid w:val="00B451A1"/>
    <w:rsid w:val="00B45EA0"/>
    <w:rsid w:val="00B45FF5"/>
    <w:rsid w:val="00B46D57"/>
    <w:rsid w:val="00B474CC"/>
    <w:rsid w:val="00B4789B"/>
    <w:rsid w:val="00B47BD2"/>
    <w:rsid w:val="00B47EC6"/>
    <w:rsid w:val="00B47EE1"/>
    <w:rsid w:val="00B5028A"/>
    <w:rsid w:val="00B504CA"/>
    <w:rsid w:val="00B511A5"/>
    <w:rsid w:val="00B513AA"/>
    <w:rsid w:val="00B516AD"/>
    <w:rsid w:val="00B51832"/>
    <w:rsid w:val="00B51964"/>
    <w:rsid w:val="00B51E46"/>
    <w:rsid w:val="00B52C62"/>
    <w:rsid w:val="00B54545"/>
    <w:rsid w:val="00B545BE"/>
    <w:rsid w:val="00B55615"/>
    <w:rsid w:val="00B56150"/>
    <w:rsid w:val="00B56BC2"/>
    <w:rsid w:val="00B56BC4"/>
    <w:rsid w:val="00B600E0"/>
    <w:rsid w:val="00B6234E"/>
    <w:rsid w:val="00B62A5C"/>
    <w:rsid w:val="00B62F05"/>
    <w:rsid w:val="00B635C7"/>
    <w:rsid w:val="00B64673"/>
    <w:rsid w:val="00B64714"/>
    <w:rsid w:val="00B647B2"/>
    <w:rsid w:val="00B64F16"/>
    <w:rsid w:val="00B654B6"/>
    <w:rsid w:val="00B655B8"/>
    <w:rsid w:val="00B65A12"/>
    <w:rsid w:val="00B65B9F"/>
    <w:rsid w:val="00B66621"/>
    <w:rsid w:val="00B66E69"/>
    <w:rsid w:val="00B7025D"/>
    <w:rsid w:val="00B708A5"/>
    <w:rsid w:val="00B70E69"/>
    <w:rsid w:val="00B718F4"/>
    <w:rsid w:val="00B718FD"/>
    <w:rsid w:val="00B722CF"/>
    <w:rsid w:val="00B727B2"/>
    <w:rsid w:val="00B73C2C"/>
    <w:rsid w:val="00B73F95"/>
    <w:rsid w:val="00B742FD"/>
    <w:rsid w:val="00B74636"/>
    <w:rsid w:val="00B74802"/>
    <w:rsid w:val="00B74879"/>
    <w:rsid w:val="00B74E9A"/>
    <w:rsid w:val="00B75929"/>
    <w:rsid w:val="00B762A7"/>
    <w:rsid w:val="00B7632E"/>
    <w:rsid w:val="00B76AAB"/>
    <w:rsid w:val="00B76E79"/>
    <w:rsid w:val="00B771CB"/>
    <w:rsid w:val="00B77686"/>
    <w:rsid w:val="00B80193"/>
    <w:rsid w:val="00B811CE"/>
    <w:rsid w:val="00B8189A"/>
    <w:rsid w:val="00B81BC0"/>
    <w:rsid w:val="00B82379"/>
    <w:rsid w:val="00B82622"/>
    <w:rsid w:val="00B82919"/>
    <w:rsid w:val="00B82D72"/>
    <w:rsid w:val="00B831EF"/>
    <w:rsid w:val="00B83E34"/>
    <w:rsid w:val="00B83E62"/>
    <w:rsid w:val="00B8409A"/>
    <w:rsid w:val="00B84328"/>
    <w:rsid w:val="00B844FF"/>
    <w:rsid w:val="00B84834"/>
    <w:rsid w:val="00B84D79"/>
    <w:rsid w:val="00B84EB3"/>
    <w:rsid w:val="00B8538C"/>
    <w:rsid w:val="00B864EF"/>
    <w:rsid w:val="00B86C0C"/>
    <w:rsid w:val="00B87516"/>
    <w:rsid w:val="00B87918"/>
    <w:rsid w:val="00B87D7E"/>
    <w:rsid w:val="00B9033B"/>
    <w:rsid w:val="00B909D7"/>
    <w:rsid w:val="00B90B7B"/>
    <w:rsid w:val="00B90C58"/>
    <w:rsid w:val="00B90CEB"/>
    <w:rsid w:val="00B90D56"/>
    <w:rsid w:val="00B91D47"/>
    <w:rsid w:val="00B927F9"/>
    <w:rsid w:val="00B93918"/>
    <w:rsid w:val="00B93CE0"/>
    <w:rsid w:val="00B9467A"/>
    <w:rsid w:val="00B95353"/>
    <w:rsid w:val="00B96144"/>
    <w:rsid w:val="00BA00D3"/>
    <w:rsid w:val="00BA0B57"/>
    <w:rsid w:val="00BA0CA1"/>
    <w:rsid w:val="00BA1A2B"/>
    <w:rsid w:val="00BA2964"/>
    <w:rsid w:val="00BA2CA4"/>
    <w:rsid w:val="00BA2E55"/>
    <w:rsid w:val="00BA2E7F"/>
    <w:rsid w:val="00BA3405"/>
    <w:rsid w:val="00BA3491"/>
    <w:rsid w:val="00BA3F0B"/>
    <w:rsid w:val="00BA3F8D"/>
    <w:rsid w:val="00BA44C0"/>
    <w:rsid w:val="00BA5181"/>
    <w:rsid w:val="00BA5322"/>
    <w:rsid w:val="00BA59C8"/>
    <w:rsid w:val="00BA64DB"/>
    <w:rsid w:val="00BA724D"/>
    <w:rsid w:val="00BA7A00"/>
    <w:rsid w:val="00BB0A80"/>
    <w:rsid w:val="00BB0CEA"/>
    <w:rsid w:val="00BB0E36"/>
    <w:rsid w:val="00BB17ED"/>
    <w:rsid w:val="00BB32DE"/>
    <w:rsid w:val="00BB3347"/>
    <w:rsid w:val="00BB3466"/>
    <w:rsid w:val="00BB3BD9"/>
    <w:rsid w:val="00BB3EFE"/>
    <w:rsid w:val="00BB3F50"/>
    <w:rsid w:val="00BB4007"/>
    <w:rsid w:val="00BB4349"/>
    <w:rsid w:val="00BB4BDE"/>
    <w:rsid w:val="00BB53E2"/>
    <w:rsid w:val="00BB552A"/>
    <w:rsid w:val="00BB5968"/>
    <w:rsid w:val="00BB60F3"/>
    <w:rsid w:val="00BB7709"/>
    <w:rsid w:val="00BC00C2"/>
    <w:rsid w:val="00BC07F6"/>
    <w:rsid w:val="00BC0878"/>
    <w:rsid w:val="00BC0D29"/>
    <w:rsid w:val="00BC0EFD"/>
    <w:rsid w:val="00BC1784"/>
    <w:rsid w:val="00BC1DD3"/>
    <w:rsid w:val="00BC1F5F"/>
    <w:rsid w:val="00BC209B"/>
    <w:rsid w:val="00BC2C68"/>
    <w:rsid w:val="00BC35C6"/>
    <w:rsid w:val="00BC3DAC"/>
    <w:rsid w:val="00BC3EFF"/>
    <w:rsid w:val="00BC3F18"/>
    <w:rsid w:val="00BC3FD8"/>
    <w:rsid w:val="00BC5745"/>
    <w:rsid w:val="00BC5F2A"/>
    <w:rsid w:val="00BC6034"/>
    <w:rsid w:val="00BC62DB"/>
    <w:rsid w:val="00BC7024"/>
    <w:rsid w:val="00BD0D49"/>
    <w:rsid w:val="00BD17C4"/>
    <w:rsid w:val="00BD18FF"/>
    <w:rsid w:val="00BD1E19"/>
    <w:rsid w:val="00BD21A7"/>
    <w:rsid w:val="00BD2870"/>
    <w:rsid w:val="00BD4F27"/>
    <w:rsid w:val="00BD517C"/>
    <w:rsid w:val="00BD59A7"/>
    <w:rsid w:val="00BD7054"/>
    <w:rsid w:val="00BE11EA"/>
    <w:rsid w:val="00BE1485"/>
    <w:rsid w:val="00BE210F"/>
    <w:rsid w:val="00BE295A"/>
    <w:rsid w:val="00BE32C9"/>
    <w:rsid w:val="00BE3AE4"/>
    <w:rsid w:val="00BE3BD0"/>
    <w:rsid w:val="00BE6326"/>
    <w:rsid w:val="00BE63F6"/>
    <w:rsid w:val="00BE6832"/>
    <w:rsid w:val="00BE7314"/>
    <w:rsid w:val="00BE7E7A"/>
    <w:rsid w:val="00BF06D4"/>
    <w:rsid w:val="00BF0A99"/>
    <w:rsid w:val="00BF0AB4"/>
    <w:rsid w:val="00BF0EE4"/>
    <w:rsid w:val="00BF1D2C"/>
    <w:rsid w:val="00BF398D"/>
    <w:rsid w:val="00BF406B"/>
    <w:rsid w:val="00BF4F5C"/>
    <w:rsid w:val="00BF56C9"/>
    <w:rsid w:val="00BF69DF"/>
    <w:rsid w:val="00BF72DB"/>
    <w:rsid w:val="00BF797B"/>
    <w:rsid w:val="00BF7C62"/>
    <w:rsid w:val="00BF7D07"/>
    <w:rsid w:val="00BF7E09"/>
    <w:rsid w:val="00C004DC"/>
    <w:rsid w:val="00C004E8"/>
    <w:rsid w:val="00C004FD"/>
    <w:rsid w:val="00C00647"/>
    <w:rsid w:val="00C0208B"/>
    <w:rsid w:val="00C02B38"/>
    <w:rsid w:val="00C02EE1"/>
    <w:rsid w:val="00C038CF"/>
    <w:rsid w:val="00C04DBA"/>
    <w:rsid w:val="00C04F43"/>
    <w:rsid w:val="00C053CE"/>
    <w:rsid w:val="00C05617"/>
    <w:rsid w:val="00C05662"/>
    <w:rsid w:val="00C05EC9"/>
    <w:rsid w:val="00C060BC"/>
    <w:rsid w:val="00C06857"/>
    <w:rsid w:val="00C06F22"/>
    <w:rsid w:val="00C07613"/>
    <w:rsid w:val="00C10765"/>
    <w:rsid w:val="00C10DB9"/>
    <w:rsid w:val="00C10EE7"/>
    <w:rsid w:val="00C1137A"/>
    <w:rsid w:val="00C11FB4"/>
    <w:rsid w:val="00C123B7"/>
    <w:rsid w:val="00C12419"/>
    <w:rsid w:val="00C13386"/>
    <w:rsid w:val="00C136CB"/>
    <w:rsid w:val="00C148AB"/>
    <w:rsid w:val="00C14BC8"/>
    <w:rsid w:val="00C14F21"/>
    <w:rsid w:val="00C15879"/>
    <w:rsid w:val="00C1686C"/>
    <w:rsid w:val="00C175AE"/>
    <w:rsid w:val="00C200BB"/>
    <w:rsid w:val="00C20681"/>
    <w:rsid w:val="00C20F5D"/>
    <w:rsid w:val="00C217EF"/>
    <w:rsid w:val="00C21AC5"/>
    <w:rsid w:val="00C21DA1"/>
    <w:rsid w:val="00C2282F"/>
    <w:rsid w:val="00C22B2D"/>
    <w:rsid w:val="00C22B4F"/>
    <w:rsid w:val="00C22CAF"/>
    <w:rsid w:val="00C22F3C"/>
    <w:rsid w:val="00C23FD6"/>
    <w:rsid w:val="00C247D3"/>
    <w:rsid w:val="00C24C51"/>
    <w:rsid w:val="00C253A0"/>
    <w:rsid w:val="00C25A3E"/>
    <w:rsid w:val="00C2657E"/>
    <w:rsid w:val="00C27228"/>
    <w:rsid w:val="00C27243"/>
    <w:rsid w:val="00C2745B"/>
    <w:rsid w:val="00C27836"/>
    <w:rsid w:val="00C27EB0"/>
    <w:rsid w:val="00C30299"/>
    <w:rsid w:val="00C30A16"/>
    <w:rsid w:val="00C30B84"/>
    <w:rsid w:val="00C30F08"/>
    <w:rsid w:val="00C3186B"/>
    <w:rsid w:val="00C31F7D"/>
    <w:rsid w:val="00C324F4"/>
    <w:rsid w:val="00C32BE5"/>
    <w:rsid w:val="00C32DD8"/>
    <w:rsid w:val="00C32E8A"/>
    <w:rsid w:val="00C33FD0"/>
    <w:rsid w:val="00C34BB1"/>
    <w:rsid w:val="00C35207"/>
    <w:rsid w:val="00C3534F"/>
    <w:rsid w:val="00C35507"/>
    <w:rsid w:val="00C3574C"/>
    <w:rsid w:val="00C358B6"/>
    <w:rsid w:val="00C35F93"/>
    <w:rsid w:val="00C36157"/>
    <w:rsid w:val="00C36D3B"/>
    <w:rsid w:val="00C374D4"/>
    <w:rsid w:val="00C4079A"/>
    <w:rsid w:val="00C4097E"/>
    <w:rsid w:val="00C41CCE"/>
    <w:rsid w:val="00C41E66"/>
    <w:rsid w:val="00C42D69"/>
    <w:rsid w:val="00C4305E"/>
    <w:rsid w:val="00C439AC"/>
    <w:rsid w:val="00C43C7F"/>
    <w:rsid w:val="00C44D54"/>
    <w:rsid w:val="00C44D82"/>
    <w:rsid w:val="00C45362"/>
    <w:rsid w:val="00C4649B"/>
    <w:rsid w:val="00C46D5D"/>
    <w:rsid w:val="00C47CB8"/>
    <w:rsid w:val="00C50A42"/>
    <w:rsid w:val="00C51570"/>
    <w:rsid w:val="00C51980"/>
    <w:rsid w:val="00C51ABE"/>
    <w:rsid w:val="00C51C8F"/>
    <w:rsid w:val="00C51CD8"/>
    <w:rsid w:val="00C52456"/>
    <w:rsid w:val="00C52958"/>
    <w:rsid w:val="00C52A4A"/>
    <w:rsid w:val="00C5361D"/>
    <w:rsid w:val="00C53DDF"/>
    <w:rsid w:val="00C53FD7"/>
    <w:rsid w:val="00C54375"/>
    <w:rsid w:val="00C547C5"/>
    <w:rsid w:val="00C55FA6"/>
    <w:rsid w:val="00C562D3"/>
    <w:rsid w:val="00C60B40"/>
    <w:rsid w:val="00C61072"/>
    <w:rsid w:val="00C61219"/>
    <w:rsid w:val="00C6152B"/>
    <w:rsid w:val="00C618B4"/>
    <w:rsid w:val="00C62E91"/>
    <w:rsid w:val="00C6372F"/>
    <w:rsid w:val="00C63FB0"/>
    <w:rsid w:val="00C64762"/>
    <w:rsid w:val="00C64A3F"/>
    <w:rsid w:val="00C65079"/>
    <w:rsid w:val="00C658CA"/>
    <w:rsid w:val="00C65945"/>
    <w:rsid w:val="00C6614E"/>
    <w:rsid w:val="00C66564"/>
    <w:rsid w:val="00C6677E"/>
    <w:rsid w:val="00C66DE9"/>
    <w:rsid w:val="00C67710"/>
    <w:rsid w:val="00C67D33"/>
    <w:rsid w:val="00C67D82"/>
    <w:rsid w:val="00C67E85"/>
    <w:rsid w:val="00C705BB"/>
    <w:rsid w:val="00C708B9"/>
    <w:rsid w:val="00C70A39"/>
    <w:rsid w:val="00C71423"/>
    <w:rsid w:val="00C72FAD"/>
    <w:rsid w:val="00C732C8"/>
    <w:rsid w:val="00C73BF7"/>
    <w:rsid w:val="00C7437D"/>
    <w:rsid w:val="00C74F0C"/>
    <w:rsid w:val="00C75085"/>
    <w:rsid w:val="00C750D1"/>
    <w:rsid w:val="00C76245"/>
    <w:rsid w:val="00C764A7"/>
    <w:rsid w:val="00C76F9B"/>
    <w:rsid w:val="00C77339"/>
    <w:rsid w:val="00C7766E"/>
    <w:rsid w:val="00C80804"/>
    <w:rsid w:val="00C81979"/>
    <w:rsid w:val="00C81E15"/>
    <w:rsid w:val="00C8253F"/>
    <w:rsid w:val="00C8332B"/>
    <w:rsid w:val="00C83B30"/>
    <w:rsid w:val="00C84AE9"/>
    <w:rsid w:val="00C84F7D"/>
    <w:rsid w:val="00C85387"/>
    <w:rsid w:val="00C8636A"/>
    <w:rsid w:val="00C871EC"/>
    <w:rsid w:val="00C87387"/>
    <w:rsid w:val="00C876D3"/>
    <w:rsid w:val="00C87A45"/>
    <w:rsid w:val="00C9016C"/>
    <w:rsid w:val="00C911E4"/>
    <w:rsid w:val="00C914C2"/>
    <w:rsid w:val="00C91502"/>
    <w:rsid w:val="00C91920"/>
    <w:rsid w:val="00C91D6D"/>
    <w:rsid w:val="00C9274E"/>
    <w:rsid w:val="00C92AE3"/>
    <w:rsid w:val="00C92E31"/>
    <w:rsid w:val="00C9315A"/>
    <w:rsid w:val="00C9380D"/>
    <w:rsid w:val="00C95A98"/>
    <w:rsid w:val="00C95F79"/>
    <w:rsid w:val="00C962FF"/>
    <w:rsid w:val="00C964A9"/>
    <w:rsid w:val="00C96FD5"/>
    <w:rsid w:val="00C97EE4"/>
    <w:rsid w:val="00C97EE6"/>
    <w:rsid w:val="00C97F80"/>
    <w:rsid w:val="00CA0861"/>
    <w:rsid w:val="00CA0AB1"/>
    <w:rsid w:val="00CA0B00"/>
    <w:rsid w:val="00CA10A0"/>
    <w:rsid w:val="00CA1122"/>
    <w:rsid w:val="00CA33B8"/>
    <w:rsid w:val="00CA36B4"/>
    <w:rsid w:val="00CA5F20"/>
    <w:rsid w:val="00CA5F92"/>
    <w:rsid w:val="00CA6B3B"/>
    <w:rsid w:val="00CA6ED4"/>
    <w:rsid w:val="00CA73F3"/>
    <w:rsid w:val="00CA7F46"/>
    <w:rsid w:val="00CB0657"/>
    <w:rsid w:val="00CB0829"/>
    <w:rsid w:val="00CB09EF"/>
    <w:rsid w:val="00CB1C79"/>
    <w:rsid w:val="00CB1E6A"/>
    <w:rsid w:val="00CB1EC1"/>
    <w:rsid w:val="00CB236D"/>
    <w:rsid w:val="00CB29FC"/>
    <w:rsid w:val="00CB4C2D"/>
    <w:rsid w:val="00CB5CB1"/>
    <w:rsid w:val="00CB5D4A"/>
    <w:rsid w:val="00CB77F8"/>
    <w:rsid w:val="00CC1B31"/>
    <w:rsid w:val="00CC1D4B"/>
    <w:rsid w:val="00CC2023"/>
    <w:rsid w:val="00CC210A"/>
    <w:rsid w:val="00CC24AA"/>
    <w:rsid w:val="00CC3CF6"/>
    <w:rsid w:val="00CC422C"/>
    <w:rsid w:val="00CC48E7"/>
    <w:rsid w:val="00CC48FD"/>
    <w:rsid w:val="00CC4DB0"/>
    <w:rsid w:val="00CC4E81"/>
    <w:rsid w:val="00CC5753"/>
    <w:rsid w:val="00CC57C5"/>
    <w:rsid w:val="00CC5D75"/>
    <w:rsid w:val="00CC641F"/>
    <w:rsid w:val="00CC6A77"/>
    <w:rsid w:val="00CC7167"/>
    <w:rsid w:val="00CC79D9"/>
    <w:rsid w:val="00CC7FBC"/>
    <w:rsid w:val="00CD069D"/>
    <w:rsid w:val="00CD0A45"/>
    <w:rsid w:val="00CD2718"/>
    <w:rsid w:val="00CD2CFF"/>
    <w:rsid w:val="00CD3C1C"/>
    <w:rsid w:val="00CD46C8"/>
    <w:rsid w:val="00CD475D"/>
    <w:rsid w:val="00CD4CA5"/>
    <w:rsid w:val="00CD502D"/>
    <w:rsid w:val="00CD546F"/>
    <w:rsid w:val="00CD5827"/>
    <w:rsid w:val="00CD5A39"/>
    <w:rsid w:val="00CD6236"/>
    <w:rsid w:val="00CD6937"/>
    <w:rsid w:val="00CD7029"/>
    <w:rsid w:val="00CD7100"/>
    <w:rsid w:val="00CD75BF"/>
    <w:rsid w:val="00CE0DA3"/>
    <w:rsid w:val="00CE13E1"/>
    <w:rsid w:val="00CE170C"/>
    <w:rsid w:val="00CE1D41"/>
    <w:rsid w:val="00CE1DD0"/>
    <w:rsid w:val="00CE1EFA"/>
    <w:rsid w:val="00CE2C6F"/>
    <w:rsid w:val="00CE35BE"/>
    <w:rsid w:val="00CE384D"/>
    <w:rsid w:val="00CE39BC"/>
    <w:rsid w:val="00CE47E2"/>
    <w:rsid w:val="00CE496B"/>
    <w:rsid w:val="00CE4A81"/>
    <w:rsid w:val="00CE4CB0"/>
    <w:rsid w:val="00CE4DFF"/>
    <w:rsid w:val="00CE5368"/>
    <w:rsid w:val="00CE5C8F"/>
    <w:rsid w:val="00CE60A2"/>
    <w:rsid w:val="00CE642A"/>
    <w:rsid w:val="00CE6708"/>
    <w:rsid w:val="00CE7A04"/>
    <w:rsid w:val="00CF0616"/>
    <w:rsid w:val="00CF1707"/>
    <w:rsid w:val="00CF1D57"/>
    <w:rsid w:val="00CF322B"/>
    <w:rsid w:val="00CF3B99"/>
    <w:rsid w:val="00CF3F3E"/>
    <w:rsid w:val="00CF4165"/>
    <w:rsid w:val="00CF4974"/>
    <w:rsid w:val="00CF4ABC"/>
    <w:rsid w:val="00CF54E4"/>
    <w:rsid w:val="00CF59B3"/>
    <w:rsid w:val="00CF5A05"/>
    <w:rsid w:val="00CF5E54"/>
    <w:rsid w:val="00CF5ED1"/>
    <w:rsid w:val="00CF6A5A"/>
    <w:rsid w:val="00CF6EAF"/>
    <w:rsid w:val="00CF73FE"/>
    <w:rsid w:val="00CF749E"/>
    <w:rsid w:val="00CF74C9"/>
    <w:rsid w:val="00CF7724"/>
    <w:rsid w:val="00CF786D"/>
    <w:rsid w:val="00CF7D3B"/>
    <w:rsid w:val="00D00722"/>
    <w:rsid w:val="00D007B8"/>
    <w:rsid w:val="00D00AAC"/>
    <w:rsid w:val="00D01534"/>
    <w:rsid w:val="00D01B7C"/>
    <w:rsid w:val="00D01E25"/>
    <w:rsid w:val="00D02307"/>
    <w:rsid w:val="00D02C69"/>
    <w:rsid w:val="00D03B8D"/>
    <w:rsid w:val="00D04396"/>
    <w:rsid w:val="00D04939"/>
    <w:rsid w:val="00D05106"/>
    <w:rsid w:val="00D055E7"/>
    <w:rsid w:val="00D05631"/>
    <w:rsid w:val="00D05AE3"/>
    <w:rsid w:val="00D05BDE"/>
    <w:rsid w:val="00D05F9E"/>
    <w:rsid w:val="00D05FCC"/>
    <w:rsid w:val="00D062ED"/>
    <w:rsid w:val="00D062F7"/>
    <w:rsid w:val="00D06DBD"/>
    <w:rsid w:val="00D10376"/>
    <w:rsid w:val="00D1167A"/>
    <w:rsid w:val="00D11764"/>
    <w:rsid w:val="00D122A1"/>
    <w:rsid w:val="00D12461"/>
    <w:rsid w:val="00D131D6"/>
    <w:rsid w:val="00D135DA"/>
    <w:rsid w:val="00D1413E"/>
    <w:rsid w:val="00D1576E"/>
    <w:rsid w:val="00D1596F"/>
    <w:rsid w:val="00D15CCA"/>
    <w:rsid w:val="00D15D50"/>
    <w:rsid w:val="00D167C5"/>
    <w:rsid w:val="00D16CC0"/>
    <w:rsid w:val="00D17767"/>
    <w:rsid w:val="00D178C7"/>
    <w:rsid w:val="00D17A64"/>
    <w:rsid w:val="00D17EC3"/>
    <w:rsid w:val="00D17F88"/>
    <w:rsid w:val="00D21515"/>
    <w:rsid w:val="00D21722"/>
    <w:rsid w:val="00D21B21"/>
    <w:rsid w:val="00D21DB4"/>
    <w:rsid w:val="00D22F06"/>
    <w:rsid w:val="00D22F2D"/>
    <w:rsid w:val="00D237DD"/>
    <w:rsid w:val="00D23D7B"/>
    <w:rsid w:val="00D252F1"/>
    <w:rsid w:val="00D2566D"/>
    <w:rsid w:val="00D25A09"/>
    <w:rsid w:val="00D25B67"/>
    <w:rsid w:val="00D25CB3"/>
    <w:rsid w:val="00D25F36"/>
    <w:rsid w:val="00D26353"/>
    <w:rsid w:val="00D26585"/>
    <w:rsid w:val="00D26703"/>
    <w:rsid w:val="00D27342"/>
    <w:rsid w:val="00D275FE"/>
    <w:rsid w:val="00D30109"/>
    <w:rsid w:val="00D30F15"/>
    <w:rsid w:val="00D32D32"/>
    <w:rsid w:val="00D33739"/>
    <w:rsid w:val="00D33A0C"/>
    <w:rsid w:val="00D33A7E"/>
    <w:rsid w:val="00D33A8F"/>
    <w:rsid w:val="00D33AC9"/>
    <w:rsid w:val="00D33E25"/>
    <w:rsid w:val="00D33E82"/>
    <w:rsid w:val="00D34074"/>
    <w:rsid w:val="00D34CB3"/>
    <w:rsid w:val="00D350C3"/>
    <w:rsid w:val="00D35292"/>
    <w:rsid w:val="00D35388"/>
    <w:rsid w:val="00D353F4"/>
    <w:rsid w:val="00D35A42"/>
    <w:rsid w:val="00D35EA4"/>
    <w:rsid w:val="00D36E76"/>
    <w:rsid w:val="00D377E9"/>
    <w:rsid w:val="00D37D0F"/>
    <w:rsid w:val="00D403D8"/>
    <w:rsid w:val="00D40CC3"/>
    <w:rsid w:val="00D411E0"/>
    <w:rsid w:val="00D41442"/>
    <w:rsid w:val="00D415C3"/>
    <w:rsid w:val="00D416F0"/>
    <w:rsid w:val="00D41FB3"/>
    <w:rsid w:val="00D424C2"/>
    <w:rsid w:val="00D426AC"/>
    <w:rsid w:val="00D42F5F"/>
    <w:rsid w:val="00D437EE"/>
    <w:rsid w:val="00D43C3C"/>
    <w:rsid w:val="00D43EC6"/>
    <w:rsid w:val="00D44137"/>
    <w:rsid w:val="00D44851"/>
    <w:rsid w:val="00D45817"/>
    <w:rsid w:val="00D45ACA"/>
    <w:rsid w:val="00D460E6"/>
    <w:rsid w:val="00D4666B"/>
    <w:rsid w:val="00D468DB"/>
    <w:rsid w:val="00D46966"/>
    <w:rsid w:val="00D46978"/>
    <w:rsid w:val="00D47552"/>
    <w:rsid w:val="00D478CE"/>
    <w:rsid w:val="00D47D24"/>
    <w:rsid w:val="00D47F26"/>
    <w:rsid w:val="00D50227"/>
    <w:rsid w:val="00D502ED"/>
    <w:rsid w:val="00D5075F"/>
    <w:rsid w:val="00D51575"/>
    <w:rsid w:val="00D516B9"/>
    <w:rsid w:val="00D51E31"/>
    <w:rsid w:val="00D520D4"/>
    <w:rsid w:val="00D52E85"/>
    <w:rsid w:val="00D53C71"/>
    <w:rsid w:val="00D54412"/>
    <w:rsid w:val="00D544C3"/>
    <w:rsid w:val="00D55CB6"/>
    <w:rsid w:val="00D55F89"/>
    <w:rsid w:val="00D5668E"/>
    <w:rsid w:val="00D56785"/>
    <w:rsid w:val="00D570DD"/>
    <w:rsid w:val="00D57569"/>
    <w:rsid w:val="00D604CF"/>
    <w:rsid w:val="00D6225B"/>
    <w:rsid w:val="00D62BE9"/>
    <w:rsid w:val="00D62D3A"/>
    <w:rsid w:val="00D632AF"/>
    <w:rsid w:val="00D635F4"/>
    <w:rsid w:val="00D64A45"/>
    <w:rsid w:val="00D64D95"/>
    <w:rsid w:val="00D650AE"/>
    <w:rsid w:val="00D6513D"/>
    <w:rsid w:val="00D65230"/>
    <w:rsid w:val="00D65988"/>
    <w:rsid w:val="00D65C6D"/>
    <w:rsid w:val="00D6700A"/>
    <w:rsid w:val="00D674A2"/>
    <w:rsid w:val="00D67A1C"/>
    <w:rsid w:val="00D70003"/>
    <w:rsid w:val="00D7085F"/>
    <w:rsid w:val="00D72527"/>
    <w:rsid w:val="00D72D70"/>
    <w:rsid w:val="00D7338C"/>
    <w:rsid w:val="00D739FD"/>
    <w:rsid w:val="00D73B5D"/>
    <w:rsid w:val="00D740CC"/>
    <w:rsid w:val="00D74CD7"/>
    <w:rsid w:val="00D7585F"/>
    <w:rsid w:val="00D75D65"/>
    <w:rsid w:val="00D76068"/>
    <w:rsid w:val="00D761B1"/>
    <w:rsid w:val="00D76DE8"/>
    <w:rsid w:val="00D77C4E"/>
    <w:rsid w:val="00D77E30"/>
    <w:rsid w:val="00D8071C"/>
    <w:rsid w:val="00D80FF3"/>
    <w:rsid w:val="00D810FA"/>
    <w:rsid w:val="00D8154B"/>
    <w:rsid w:val="00D8196E"/>
    <w:rsid w:val="00D829CE"/>
    <w:rsid w:val="00D82B0B"/>
    <w:rsid w:val="00D83023"/>
    <w:rsid w:val="00D83B5C"/>
    <w:rsid w:val="00D84DFA"/>
    <w:rsid w:val="00D850A2"/>
    <w:rsid w:val="00D857CB"/>
    <w:rsid w:val="00D859D5"/>
    <w:rsid w:val="00D85AF6"/>
    <w:rsid w:val="00D86688"/>
    <w:rsid w:val="00D87116"/>
    <w:rsid w:val="00D8734E"/>
    <w:rsid w:val="00D87F8D"/>
    <w:rsid w:val="00D90091"/>
    <w:rsid w:val="00D91290"/>
    <w:rsid w:val="00D91D02"/>
    <w:rsid w:val="00D91FBE"/>
    <w:rsid w:val="00D924ED"/>
    <w:rsid w:val="00D94CD7"/>
    <w:rsid w:val="00D95404"/>
    <w:rsid w:val="00D9572B"/>
    <w:rsid w:val="00D95970"/>
    <w:rsid w:val="00D95A9E"/>
    <w:rsid w:val="00D9622F"/>
    <w:rsid w:val="00D9681E"/>
    <w:rsid w:val="00D9786E"/>
    <w:rsid w:val="00D97C0B"/>
    <w:rsid w:val="00DA0298"/>
    <w:rsid w:val="00DA0447"/>
    <w:rsid w:val="00DA14AC"/>
    <w:rsid w:val="00DA16F2"/>
    <w:rsid w:val="00DA1A49"/>
    <w:rsid w:val="00DA1BF4"/>
    <w:rsid w:val="00DA2049"/>
    <w:rsid w:val="00DA3301"/>
    <w:rsid w:val="00DA3A0F"/>
    <w:rsid w:val="00DA3BEE"/>
    <w:rsid w:val="00DA447D"/>
    <w:rsid w:val="00DA4BCF"/>
    <w:rsid w:val="00DA4F59"/>
    <w:rsid w:val="00DA5338"/>
    <w:rsid w:val="00DA5792"/>
    <w:rsid w:val="00DA58FD"/>
    <w:rsid w:val="00DA5BFA"/>
    <w:rsid w:val="00DA5C3F"/>
    <w:rsid w:val="00DA6177"/>
    <w:rsid w:val="00DA6AA1"/>
    <w:rsid w:val="00DA6E7A"/>
    <w:rsid w:val="00DA7C6F"/>
    <w:rsid w:val="00DA7F4B"/>
    <w:rsid w:val="00DB01C7"/>
    <w:rsid w:val="00DB114E"/>
    <w:rsid w:val="00DB2698"/>
    <w:rsid w:val="00DB2F22"/>
    <w:rsid w:val="00DB32F5"/>
    <w:rsid w:val="00DB32FC"/>
    <w:rsid w:val="00DB3822"/>
    <w:rsid w:val="00DB3A1C"/>
    <w:rsid w:val="00DB3C78"/>
    <w:rsid w:val="00DB3CD3"/>
    <w:rsid w:val="00DB3DE5"/>
    <w:rsid w:val="00DB4D84"/>
    <w:rsid w:val="00DB58B7"/>
    <w:rsid w:val="00DB62AA"/>
    <w:rsid w:val="00DB6AEA"/>
    <w:rsid w:val="00DB6B83"/>
    <w:rsid w:val="00DB6CA4"/>
    <w:rsid w:val="00DB7CE7"/>
    <w:rsid w:val="00DC013E"/>
    <w:rsid w:val="00DC1386"/>
    <w:rsid w:val="00DC143B"/>
    <w:rsid w:val="00DC1D3C"/>
    <w:rsid w:val="00DC277F"/>
    <w:rsid w:val="00DC27A9"/>
    <w:rsid w:val="00DC4902"/>
    <w:rsid w:val="00DC4B0C"/>
    <w:rsid w:val="00DC4BB6"/>
    <w:rsid w:val="00DC52B2"/>
    <w:rsid w:val="00DC58AA"/>
    <w:rsid w:val="00DC5AAE"/>
    <w:rsid w:val="00DC5C89"/>
    <w:rsid w:val="00DC5DC2"/>
    <w:rsid w:val="00DC6635"/>
    <w:rsid w:val="00DC6A79"/>
    <w:rsid w:val="00DC76A9"/>
    <w:rsid w:val="00DD00B2"/>
    <w:rsid w:val="00DD0946"/>
    <w:rsid w:val="00DD124F"/>
    <w:rsid w:val="00DD1353"/>
    <w:rsid w:val="00DD1DAC"/>
    <w:rsid w:val="00DD38D6"/>
    <w:rsid w:val="00DD394C"/>
    <w:rsid w:val="00DD4031"/>
    <w:rsid w:val="00DD48DC"/>
    <w:rsid w:val="00DD52DD"/>
    <w:rsid w:val="00DD5583"/>
    <w:rsid w:val="00DD5613"/>
    <w:rsid w:val="00DD567F"/>
    <w:rsid w:val="00DD5A0D"/>
    <w:rsid w:val="00DD5BA0"/>
    <w:rsid w:val="00DD5ED1"/>
    <w:rsid w:val="00DD6365"/>
    <w:rsid w:val="00DD6C05"/>
    <w:rsid w:val="00DD6C93"/>
    <w:rsid w:val="00DD6CEA"/>
    <w:rsid w:val="00DD6FBD"/>
    <w:rsid w:val="00DD73D4"/>
    <w:rsid w:val="00DD7632"/>
    <w:rsid w:val="00DE0441"/>
    <w:rsid w:val="00DE1CA6"/>
    <w:rsid w:val="00DE1DD4"/>
    <w:rsid w:val="00DE2BB2"/>
    <w:rsid w:val="00DE2CED"/>
    <w:rsid w:val="00DE3A4C"/>
    <w:rsid w:val="00DE4221"/>
    <w:rsid w:val="00DE45DA"/>
    <w:rsid w:val="00DE4AD1"/>
    <w:rsid w:val="00DE4E8B"/>
    <w:rsid w:val="00DE5085"/>
    <w:rsid w:val="00DE5F62"/>
    <w:rsid w:val="00DE6438"/>
    <w:rsid w:val="00DE697E"/>
    <w:rsid w:val="00DE6F94"/>
    <w:rsid w:val="00DE7564"/>
    <w:rsid w:val="00DE7E81"/>
    <w:rsid w:val="00DF00BA"/>
    <w:rsid w:val="00DF0464"/>
    <w:rsid w:val="00DF047E"/>
    <w:rsid w:val="00DF05D8"/>
    <w:rsid w:val="00DF05FE"/>
    <w:rsid w:val="00DF12CC"/>
    <w:rsid w:val="00DF199E"/>
    <w:rsid w:val="00DF19D1"/>
    <w:rsid w:val="00DF2424"/>
    <w:rsid w:val="00DF276E"/>
    <w:rsid w:val="00DF2F03"/>
    <w:rsid w:val="00DF4804"/>
    <w:rsid w:val="00DF48BB"/>
    <w:rsid w:val="00DF4CC0"/>
    <w:rsid w:val="00DF56DB"/>
    <w:rsid w:val="00DF574F"/>
    <w:rsid w:val="00DF6102"/>
    <w:rsid w:val="00DF6ED5"/>
    <w:rsid w:val="00DF7626"/>
    <w:rsid w:val="00E00231"/>
    <w:rsid w:val="00E00475"/>
    <w:rsid w:val="00E00489"/>
    <w:rsid w:val="00E00608"/>
    <w:rsid w:val="00E00B57"/>
    <w:rsid w:val="00E012F9"/>
    <w:rsid w:val="00E01767"/>
    <w:rsid w:val="00E01C6A"/>
    <w:rsid w:val="00E02161"/>
    <w:rsid w:val="00E02553"/>
    <w:rsid w:val="00E0339A"/>
    <w:rsid w:val="00E03528"/>
    <w:rsid w:val="00E04B7C"/>
    <w:rsid w:val="00E0534E"/>
    <w:rsid w:val="00E05365"/>
    <w:rsid w:val="00E05487"/>
    <w:rsid w:val="00E057FB"/>
    <w:rsid w:val="00E05DDA"/>
    <w:rsid w:val="00E05E2F"/>
    <w:rsid w:val="00E06FE1"/>
    <w:rsid w:val="00E07487"/>
    <w:rsid w:val="00E07BB3"/>
    <w:rsid w:val="00E07C74"/>
    <w:rsid w:val="00E1013E"/>
    <w:rsid w:val="00E10784"/>
    <w:rsid w:val="00E11011"/>
    <w:rsid w:val="00E11B1D"/>
    <w:rsid w:val="00E1284B"/>
    <w:rsid w:val="00E12F03"/>
    <w:rsid w:val="00E138CB"/>
    <w:rsid w:val="00E14842"/>
    <w:rsid w:val="00E15C29"/>
    <w:rsid w:val="00E15FD4"/>
    <w:rsid w:val="00E168C7"/>
    <w:rsid w:val="00E1695E"/>
    <w:rsid w:val="00E1736B"/>
    <w:rsid w:val="00E1751D"/>
    <w:rsid w:val="00E17540"/>
    <w:rsid w:val="00E17A84"/>
    <w:rsid w:val="00E203AC"/>
    <w:rsid w:val="00E20799"/>
    <w:rsid w:val="00E2087A"/>
    <w:rsid w:val="00E208B6"/>
    <w:rsid w:val="00E20968"/>
    <w:rsid w:val="00E2260F"/>
    <w:rsid w:val="00E22863"/>
    <w:rsid w:val="00E22B65"/>
    <w:rsid w:val="00E22BEA"/>
    <w:rsid w:val="00E23672"/>
    <w:rsid w:val="00E23EDA"/>
    <w:rsid w:val="00E2460C"/>
    <w:rsid w:val="00E25935"/>
    <w:rsid w:val="00E25B67"/>
    <w:rsid w:val="00E26326"/>
    <w:rsid w:val="00E26478"/>
    <w:rsid w:val="00E26C7E"/>
    <w:rsid w:val="00E26EC9"/>
    <w:rsid w:val="00E26F7C"/>
    <w:rsid w:val="00E2747E"/>
    <w:rsid w:val="00E275C2"/>
    <w:rsid w:val="00E30012"/>
    <w:rsid w:val="00E3034D"/>
    <w:rsid w:val="00E3189D"/>
    <w:rsid w:val="00E3205E"/>
    <w:rsid w:val="00E322CE"/>
    <w:rsid w:val="00E32ACF"/>
    <w:rsid w:val="00E32E82"/>
    <w:rsid w:val="00E33BD0"/>
    <w:rsid w:val="00E341D9"/>
    <w:rsid w:val="00E34617"/>
    <w:rsid w:val="00E3492B"/>
    <w:rsid w:val="00E34F3D"/>
    <w:rsid w:val="00E34FC3"/>
    <w:rsid w:val="00E361DB"/>
    <w:rsid w:val="00E36BBA"/>
    <w:rsid w:val="00E36DB8"/>
    <w:rsid w:val="00E3734A"/>
    <w:rsid w:val="00E403BA"/>
    <w:rsid w:val="00E4046C"/>
    <w:rsid w:val="00E40827"/>
    <w:rsid w:val="00E41EBA"/>
    <w:rsid w:val="00E426F7"/>
    <w:rsid w:val="00E42D2C"/>
    <w:rsid w:val="00E431FE"/>
    <w:rsid w:val="00E433FA"/>
    <w:rsid w:val="00E445D8"/>
    <w:rsid w:val="00E44C3D"/>
    <w:rsid w:val="00E453F2"/>
    <w:rsid w:val="00E45656"/>
    <w:rsid w:val="00E4575C"/>
    <w:rsid w:val="00E4576A"/>
    <w:rsid w:val="00E45BA4"/>
    <w:rsid w:val="00E45F35"/>
    <w:rsid w:val="00E45FCB"/>
    <w:rsid w:val="00E46128"/>
    <w:rsid w:val="00E4693E"/>
    <w:rsid w:val="00E50304"/>
    <w:rsid w:val="00E50656"/>
    <w:rsid w:val="00E50EE2"/>
    <w:rsid w:val="00E50F30"/>
    <w:rsid w:val="00E51BE1"/>
    <w:rsid w:val="00E52077"/>
    <w:rsid w:val="00E5269A"/>
    <w:rsid w:val="00E52899"/>
    <w:rsid w:val="00E529D1"/>
    <w:rsid w:val="00E537EA"/>
    <w:rsid w:val="00E539FE"/>
    <w:rsid w:val="00E55204"/>
    <w:rsid w:val="00E5527F"/>
    <w:rsid w:val="00E55E93"/>
    <w:rsid w:val="00E55F00"/>
    <w:rsid w:val="00E5671E"/>
    <w:rsid w:val="00E568BF"/>
    <w:rsid w:val="00E56C92"/>
    <w:rsid w:val="00E57261"/>
    <w:rsid w:val="00E57480"/>
    <w:rsid w:val="00E5767C"/>
    <w:rsid w:val="00E57972"/>
    <w:rsid w:val="00E57F42"/>
    <w:rsid w:val="00E601D6"/>
    <w:rsid w:val="00E60A46"/>
    <w:rsid w:val="00E616EE"/>
    <w:rsid w:val="00E61E72"/>
    <w:rsid w:val="00E61ECB"/>
    <w:rsid w:val="00E62BF8"/>
    <w:rsid w:val="00E6340A"/>
    <w:rsid w:val="00E65324"/>
    <w:rsid w:val="00E65F6C"/>
    <w:rsid w:val="00E67694"/>
    <w:rsid w:val="00E67A10"/>
    <w:rsid w:val="00E67C7B"/>
    <w:rsid w:val="00E705AB"/>
    <w:rsid w:val="00E70951"/>
    <w:rsid w:val="00E70F83"/>
    <w:rsid w:val="00E715C4"/>
    <w:rsid w:val="00E71998"/>
    <w:rsid w:val="00E72944"/>
    <w:rsid w:val="00E72DAA"/>
    <w:rsid w:val="00E72EC6"/>
    <w:rsid w:val="00E72F87"/>
    <w:rsid w:val="00E736F9"/>
    <w:rsid w:val="00E73853"/>
    <w:rsid w:val="00E73AA1"/>
    <w:rsid w:val="00E74490"/>
    <w:rsid w:val="00E74FF4"/>
    <w:rsid w:val="00E76156"/>
    <w:rsid w:val="00E76574"/>
    <w:rsid w:val="00E76B24"/>
    <w:rsid w:val="00E77412"/>
    <w:rsid w:val="00E806BF"/>
    <w:rsid w:val="00E808B2"/>
    <w:rsid w:val="00E80927"/>
    <w:rsid w:val="00E809F3"/>
    <w:rsid w:val="00E80AE6"/>
    <w:rsid w:val="00E81247"/>
    <w:rsid w:val="00E825B0"/>
    <w:rsid w:val="00E82CBA"/>
    <w:rsid w:val="00E83C6B"/>
    <w:rsid w:val="00E83F0B"/>
    <w:rsid w:val="00E83F26"/>
    <w:rsid w:val="00E840EC"/>
    <w:rsid w:val="00E84A3C"/>
    <w:rsid w:val="00E84A79"/>
    <w:rsid w:val="00E84D00"/>
    <w:rsid w:val="00E84F1E"/>
    <w:rsid w:val="00E85751"/>
    <w:rsid w:val="00E876F8"/>
    <w:rsid w:val="00E8797F"/>
    <w:rsid w:val="00E9039B"/>
    <w:rsid w:val="00E90AAC"/>
    <w:rsid w:val="00E90AAE"/>
    <w:rsid w:val="00E90D42"/>
    <w:rsid w:val="00E91161"/>
    <w:rsid w:val="00E93466"/>
    <w:rsid w:val="00E953FE"/>
    <w:rsid w:val="00E954E2"/>
    <w:rsid w:val="00E95951"/>
    <w:rsid w:val="00E95970"/>
    <w:rsid w:val="00E966C1"/>
    <w:rsid w:val="00E9682D"/>
    <w:rsid w:val="00E9710E"/>
    <w:rsid w:val="00E971C8"/>
    <w:rsid w:val="00E97AA2"/>
    <w:rsid w:val="00E97B24"/>
    <w:rsid w:val="00EA016A"/>
    <w:rsid w:val="00EA03B9"/>
    <w:rsid w:val="00EA0DFA"/>
    <w:rsid w:val="00EA1855"/>
    <w:rsid w:val="00EA19AF"/>
    <w:rsid w:val="00EA19C2"/>
    <w:rsid w:val="00EA23DC"/>
    <w:rsid w:val="00EA45A8"/>
    <w:rsid w:val="00EA57A4"/>
    <w:rsid w:val="00EA583F"/>
    <w:rsid w:val="00EA60CF"/>
    <w:rsid w:val="00EA6DF0"/>
    <w:rsid w:val="00EA7BF6"/>
    <w:rsid w:val="00EB0103"/>
    <w:rsid w:val="00EB04F8"/>
    <w:rsid w:val="00EB1820"/>
    <w:rsid w:val="00EB2511"/>
    <w:rsid w:val="00EB2986"/>
    <w:rsid w:val="00EB31B0"/>
    <w:rsid w:val="00EB413E"/>
    <w:rsid w:val="00EB477E"/>
    <w:rsid w:val="00EB496E"/>
    <w:rsid w:val="00EB5CF2"/>
    <w:rsid w:val="00EB5F1B"/>
    <w:rsid w:val="00EB6B75"/>
    <w:rsid w:val="00EB7D74"/>
    <w:rsid w:val="00EC0E24"/>
    <w:rsid w:val="00EC19EA"/>
    <w:rsid w:val="00EC26FD"/>
    <w:rsid w:val="00EC3E2E"/>
    <w:rsid w:val="00EC44BA"/>
    <w:rsid w:val="00EC528D"/>
    <w:rsid w:val="00EC5A61"/>
    <w:rsid w:val="00EC680C"/>
    <w:rsid w:val="00EC724A"/>
    <w:rsid w:val="00EC7A52"/>
    <w:rsid w:val="00ED0254"/>
    <w:rsid w:val="00ED0331"/>
    <w:rsid w:val="00ED0D12"/>
    <w:rsid w:val="00ED2610"/>
    <w:rsid w:val="00ED2A66"/>
    <w:rsid w:val="00ED3A85"/>
    <w:rsid w:val="00ED3CB0"/>
    <w:rsid w:val="00ED41E4"/>
    <w:rsid w:val="00ED56FE"/>
    <w:rsid w:val="00ED5CD3"/>
    <w:rsid w:val="00ED6568"/>
    <w:rsid w:val="00EE0637"/>
    <w:rsid w:val="00EE1261"/>
    <w:rsid w:val="00EE1D4D"/>
    <w:rsid w:val="00EE2D1D"/>
    <w:rsid w:val="00EE2E35"/>
    <w:rsid w:val="00EE376C"/>
    <w:rsid w:val="00EE430E"/>
    <w:rsid w:val="00EE45A0"/>
    <w:rsid w:val="00EE5117"/>
    <w:rsid w:val="00EE563A"/>
    <w:rsid w:val="00EE7300"/>
    <w:rsid w:val="00EE7432"/>
    <w:rsid w:val="00EE7A97"/>
    <w:rsid w:val="00EF0141"/>
    <w:rsid w:val="00EF1444"/>
    <w:rsid w:val="00EF216F"/>
    <w:rsid w:val="00EF2D66"/>
    <w:rsid w:val="00EF2E04"/>
    <w:rsid w:val="00EF31BE"/>
    <w:rsid w:val="00EF414C"/>
    <w:rsid w:val="00EF4581"/>
    <w:rsid w:val="00EF5AC9"/>
    <w:rsid w:val="00EF5FBF"/>
    <w:rsid w:val="00EF6CC0"/>
    <w:rsid w:val="00EF744A"/>
    <w:rsid w:val="00F001D6"/>
    <w:rsid w:val="00F00303"/>
    <w:rsid w:val="00F01A6E"/>
    <w:rsid w:val="00F01D76"/>
    <w:rsid w:val="00F0287C"/>
    <w:rsid w:val="00F02CAB"/>
    <w:rsid w:val="00F03C2C"/>
    <w:rsid w:val="00F03E29"/>
    <w:rsid w:val="00F040ED"/>
    <w:rsid w:val="00F04446"/>
    <w:rsid w:val="00F04B08"/>
    <w:rsid w:val="00F05465"/>
    <w:rsid w:val="00F05A35"/>
    <w:rsid w:val="00F05BFA"/>
    <w:rsid w:val="00F05EB0"/>
    <w:rsid w:val="00F05FF7"/>
    <w:rsid w:val="00F06DD9"/>
    <w:rsid w:val="00F07705"/>
    <w:rsid w:val="00F104B6"/>
    <w:rsid w:val="00F13472"/>
    <w:rsid w:val="00F1487D"/>
    <w:rsid w:val="00F14AD1"/>
    <w:rsid w:val="00F14B60"/>
    <w:rsid w:val="00F14CEB"/>
    <w:rsid w:val="00F15879"/>
    <w:rsid w:val="00F15DF1"/>
    <w:rsid w:val="00F16249"/>
    <w:rsid w:val="00F167DF"/>
    <w:rsid w:val="00F16999"/>
    <w:rsid w:val="00F17979"/>
    <w:rsid w:val="00F179A4"/>
    <w:rsid w:val="00F17CA3"/>
    <w:rsid w:val="00F205B8"/>
    <w:rsid w:val="00F21301"/>
    <w:rsid w:val="00F213EF"/>
    <w:rsid w:val="00F21691"/>
    <w:rsid w:val="00F22233"/>
    <w:rsid w:val="00F228D5"/>
    <w:rsid w:val="00F22E46"/>
    <w:rsid w:val="00F235B4"/>
    <w:rsid w:val="00F2371E"/>
    <w:rsid w:val="00F23FA8"/>
    <w:rsid w:val="00F24478"/>
    <w:rsid w:val="00F24BB6"/>
    <w:rsid w:val="00F24D0E"/>
    <w:rsid w:val="00F2528F"/>
    <w:rsid w:val="00F2557E"/>
    <w:rsid w:val="00F259FE"/>
    <w:rsid w:val="00F27B3F"/>
    <w:rsid w:val="00F318D0"/>
    <w:rsid w:val="00F31F01"/>
    <w:rsid w:val="00F32C7F"/>
    <w:rsid w:val="00F32CFC"/>
    <w:rsid w:val="00F3377B"/>
    <w:rsid w:val="00F33D7B"/>
    <w:rsid w:val="00F3448F"/>
    <w:rsid w:val="00F34ED8"/>
    <w:rsid w:val="00F36073"/>
    <w:rsid w:val="00F36654"/>
    <w:rsid w:val="00F374B7"/>
    <w:rsid w:val="00F376AA"/>
    <w:rsid w:val="00F407E7"/>
    <w:rsid w:val="00F409E3"/>
    <w:rsid w:val="00F40B33"/>
    <w:rsid w:val="00F40D1C"/>
    <w:rsid w:val="00F412C4"/>
    <w:rsid w:val="00F416EF"/>
    <w:rsid w:val="00F41896"/>
    <w:rsid w:val="00F421EB"/>
    <w:rsid w:val="00F4247C"/>
    <w:rsid w:val="00F427DE"/>
    <w:rsid w:val="00F42877"/>
    <w:rsid w:val="00F42C43"/>
    <w:rsid w:val="00F436E7"/>
    <w:rsid w:val="00F43979"/>
    <w:rsid w:val="00F439F7"/>
    <w:rsid w:val="00F445ED"/>
    <w:rsid w:val="00F450E2"/>
    <w:rsid w:val="00F45283"/>
    <w:rsid w:val="00F453CA"/>
    <w:rsid w:val="00F46651"/>
    <w:rsid w:val="00F46D13"/>
    <w:rsid w:val="00F46ED4"/>
    <w:rsid w:val="00F47065"/>
    <w:rsid w:val="00F4753E"/>
    <w:rsid w:val="00F4762A"/>
    <w:rsid w:val="00F502D0"/>
    <w:rsid w:val="00F51646"/>
    <w:rsid w:val="00F520A0"/>
    <w:rsid w:val="00F5272E"/>
    <w:rsid w:val="00F53683"/>
    <w:rsid w:val="00F54338"/>
    <w:rsid w:val="00F54A52"/>
    <w:rsid w:val="00F55449"/>
    <w:rsid w:val="00F55AE3"/>
    <w:rsid w:val="00F608B5"/>
    <w:rsid w:val="00F60F35"/>
    <w:rsid w:val="00F6164A"/>
    <w:rsid w:val="00F616DB"/>
    <w:rsid w:val="00F62513"/>
    <w:rsid w:val="00F6359A"/>
    <w:rsid w:val="00F63934"/>
    <w:rsid w:val="00F63E3D"/>
    <w:rsid w:val="00F64E0A"/>
    <w:rsid w:val="00F65424"/>
    <w:rsid w:val="00F654F8"/>
    <w:rsid w:val="00F65861"/>
    <w:rsid w:val="00F65E20"/>
    <w:rsid w:val="00F6609A"/>
    <w:rsid w:val="00F676CF"/>
    <w:rsid w:val="00F67810"/>
    <w:rsid w:val="00F678FD"/>
    <w:rsid w:val="00F6795A"/>
    <w:rsid w:val="00F7076A"/>
    <w:rsid w:val="00F70B79"/>
    <w:rsid w:val="00F71493"/>
    <w:rsid w:val="00F714EC"/>
    <w:rsid w:val="00F71A46"/>
    <w:rsid w:val="00F72222"/>
    <w:rsid w:val="00F7254C"/>
    <w:rsid w:val="00F75062"/>
    <w:rsid w:val="00F751A4"/>
    <w:rsid w:val="00F75EAE"/>
    <w:rsid w:val="00F768AA"/>
    <w:rsid w:val="00F76D0A"/>
    <w:rsid w:val="00F77359"/>
    <w:rsid w:val="00F77DD8"/>
    <w:rsid w:val="00F80491"/>
    <w:rsid w:val="00F81529"/>
    <w:rsid w:val="00F822F5"/>
    <w:rsid w:val="00F82958"/>
    <w:rsid w:val="00F82A42"/>
    <w:rsid w:val="00F82A62"/>
    <w:rsid w:val="00F82AE2"/>
    <w:rsid w:val="00F83451"/>
    <w:rsid w:val="00F8377A"/>
    <w:rsid w:val="00F84213"/>
    <w:rsid w:val="00F847A7"/>
    <w:rsid w:val="00F84B36"/>
    <w:rsid w:val="00F8587A"/>
    <w:rsid w:val="00F85B0C"/>
    <w:rsid w:val="00F85CDF"/>
    <w:rsid w:val="00F85F57"/>
    <w:rsid w:val="00F869A3"/>
    <w:rsid w:val="00F86D76"/>
    <w:rsid w:val="00F91354"/>
    <w:rsid w:val="00F916B8"/>
    <w:rsid w:val="00F9201C"/>
    <w:rsid w:val="00F92693"/>
    <w:rsid w:val="00F937A3"/>
    <w:rsid w:val="00F9392B"/>
    <w:rsid w:val="00F9429F"/>
    <w:rsid w:val="00F944E7"/>
    <w:rsid w:val="00F958FD"/>
    <w:rsid w:val="00F95CD0"/>
    <w:rsid w:val="00F95E3C"/>
    <w:rsid w:val="00F95EBC"/>
    <w:rsid w:val="00F96222"/>
    <w:rsid w:val="00F97089"/>
    <w:rsid w:val="00F97854"/>
    <w:rsid w:val="00F9791D"/>
    <w:rsid w:val="00FA0D72"/>
    <w:rsid w:val="00FA0DC1"/>
    <w:rsid w:val="00FA0F99"/>
    <w:rsid w:val="00FA1365"/>
    <w:rsid w:val="00FA17EF"/>
    <w:rsid w:val="00FA1F40"/>
    <w:rsid w:val="00FA2103"/>
    <w:rsid w:val="00FA2DC3"/>
    <w:rsid w:val="00FA32C8"/>
    <w:rsid w:val="00FA39C6"/>
    <w:rsid w:val="00FA4448"/>
    <w:rsid w:val="00FA48CD"/>
    <w:rsid w:val="00FA4E3F"/>
    <w:rsid w:val="00FA4F41"/>
    <w:rsid w:val="00FA5799"/>
    <w:rsid w:val="00FA5D44"/>
    <w:rsid w:val="00FA5F36"/>
    <w:rsid w:val="00FA63C8"/>
    <w:rsid w:val="00FA6634"/>
    <w:rsid w:val="00FA6852"/>
    <w:rsid w:val="00FA72F8"/>
    <w:rsid w:val="00FA77D5"/>
    <w:rsid w:val="00FB0565"/>
    <w:rsid w:val="00FB0A95"/>
    <w:rsid w:val="00FB1FF4"/>
    <w:rsid w:val="00FB276D"/>
    <w:rsid w:val="00FB2C4C"/>
    <w:rsid w:val="00FB2DC7"/>
    <w:rsid w:val="00FB4177"/>
    <w:rsid w:val="00FB42F2"/>
    <w:rsid w:val="00FB443B"/>
    <w:rsid w:val="00FB577C"/>
    <w:rsid w:val="00FB5B7C"/>
    <w:rsid w:val="00FB67BB"/>
    <w:rsid w:val="00FB68BF"/>
    <w:rsid w:val="00FC050C"/>
    <w:rsid w:val="00FC06C8"/>
    <w:rsid w:val="00FC1380"/>
    <w:rsid w:val="00FC182F"/>
    <w:rsid w:val="00FC2008"/>
    <w:rsid w:val="00FC2337"/>
    <w:rsid w:val="00FC25CC"/>
    <w:rsid w:val="00FC34F0"/>
    <w:rsid w:val="00FC35A1"/>
    <w:rsid w:val="00FC44B3"/>
    <w:rsid w:val="00FC45A3"/>
    <w:rsid w:val="00FC48A3"/>
    <w:rsid w:val="00FC5386"/>
    <w:rsid w:val="00FC5A2C"/>
    <w:rsid w:val="00FC5AC1"/>
    <w:rsid w:val="00FC6390"/>
    <w:rsid w:val="00FC648B"/>
    <w:rsid w:val="00FC6C4B"/>
    <w:rsid w:val="00FC7590"/>
    <w:rsid w:val="00FC795D"/>
    <w:rsid w:val="00FC7F2E"/>
    <w:rsid w:val="00FD1F3A"/>
    <w:rsid w:val="00FD29DA"/>
    <w:rsid w:val="00FD31B4"/>
    <w:rsid w:val="00FD33D8"/>
    <w:rsid w:val="00FD3A00"/>
    <w:rsid w:val="00FD468E"/>
    <w:rsid w:val="00FD4FB7"/>
    <w:rsid w:val="00FD5278"/>
    <w:rsid w:val="00FD572C"/>
    <w:rsid w:val="00FD5D0F"/>
    <w:rsid w:val="00FD5EDC"/>
    <w:rsid w:val="00FD61F3"/>
    <w:rsid w:val="00FD6AFA"/>
    <w:rsid w:val="00FD719A"/>
    <w:rsid w:val="00FD7AD8"/>
    <w:rsid w:val="00FE06F5"/>
    <w:rsid w:val="00FE0CF6"/>
    <w:rsid w:val="00FE1636"/>
    <w:rsid w:val="00FE218B"/>
    <w:rsid w:val="00FE2341"/>
    <w:rsid w:val="00FE234A"/>
    <w:rsid w:val="00FE38B6"/>
    <w:rsid w:val="00FE526B"/>
    <w:rsid w:val="00FE52CD"/>
    <w:rsid w:val="00FE536F"/>
    <w:rsid w:val="00FE5AB7"/>
    <w:rsid w:val="00FE5E86"/>
    <w:rsid w:val="00FE5F6B"/>
    <w:rsid w:val="00FE677D"/>
    <w:rsid w:val="00FE6893"/>
    <w:rsid w:val="00FE695B"/>
    <w:rsid w:val="00FE6F7B"/>
    <w:rsid w:val="00FE72F6"/>
    <w:rsid w:val="00FE7A2C"/>
    <w:rsid w:val="00FF1402"/>
    <w:rsid w:val="00FF153D"/>
    <w:rsid w:val="00FF1EF5"/>
    <w:rsid w:val="00FF204C"/>
    <w:rsid w:val="00FF215E"/>
    <w:rsid w:val="00FF28B5"/>
    <w:rsid w:val="00FF2D5D"/>
    <w:rsid w:val="00FF30A1"/>
    <w:rsid w:val="00FF31C3"/>
    <w:rsid w:val="00FF32DB"/>
    <w:rsid w:val="00FF3C25"/>
    <w:rsid w:val="00FF5669"/>
    <w:rsid w:val="00FF5709"/>
    <w:rsid w:val="00FF61D1"/>
    <w:rsid w:val="00FF633B"/>
    <w:rsid w:val="00FF64F5"/>
    <w:rsid w:val="00FF6A7A"/>
    <w:rsid w:val="00FF6CF6"/>
    <w:rsid w:val="00FF6DA3"/>
    <w:rsid w:val="00FF6DCB"/>
    <w:rsid w:val="00FF6E41"/>
    <w:rsid w:val="00FF79BE"/>
    <w:rsid w:val="00FF7C5F"/>
    <w:rsid w:val="00FF7EC4"/>
    <w:rsid w:val="00FF7E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6B6A9CF1"/>
  <w15:docId w15:val="{98E83E1D-B83F-4F0C-A7C5-8979BD71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950"/>
    <w:pPr>
      <w:overflowPunct w:val="0"/>
      <w:autoSpaceDE w:val="0"/>
      <w:autoSpaceDN w:val="0"/>
      <w:adjustRightInd w:val="0"/>
      <w:textAlignment w:val="baseline"/>
    </w:pPr>
  </w:style>
  <w:style w:type="paragraph" w:styleId="Heading1">
    <w:name w:val="heading 1"/>
    <w:basedOn w:val="Normal"/>
    <w:link w:val="Heading1Char"/>
    <w:qFormat/>
    <w:rsid w:val="007A2950"/>
    <w:pPr>
      <w:spacing w:before="280"/>
      <w:outlineLvl w:val="0"/>
    </w:pPr>
    <w:rPr>
      <w:rFonts w:ascii="Arial Black" w:hAnsi="Arial Black"/>
      <w:color w:val="000000"/>
      <w:sz w:val="28"/>
    </w:rPr>
  </w:style>
  <w:style w:type="paragraph" w:styleId="Heading2">
    <w:name w:val="heading 2"/>
    <w:basedOn w:val="Normal"/>
    <w:qFormat/>
    <w:rsid w:val="007A2950"/>
    <w:pPr>
      <w:spacing w:before="120"/>
      <w:outlineLvl w:val="1"/>
    </w:pPr>
    <w:rPr>
      <w:rFonts w:ascii="Arial" w:hAnsi="Arial"/>
      <w:b/>
      <w:color w:val="000000"/>
      <w:sz w:val="24"/>
    </w:rPr>
  </w:style>
  <w:style w:type="paragraph" w:styleId="Heading3">
    <w:name w:val="heading 3"/>
    <w:basedOn w:val="Normal"/>
    <w:qFormat/>
    <w:rsid w:val="007A2950"/>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7836"/>
    <w:rPr>
      <w:rFonts w:ascii="Arial Black" w:hAnsi="Arial Black"/>
      <w:color w:val="000000"/>
      <w:sz w:val="28"/>
    </w:rPr>
  </w:style>
  <w:style w:type="table" w:styleId="TableGrid">
    <w:name w:val="Table Grid"/>
    <w:basedOn w:val="TableNormal"/>
    <w:uiPriority w:val="59"/>
    <w:rsid w:val="004437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rsid w:val="007A2950"/>
    <w:pPr>
      <w:spacing w:after="240"/>
      <w:jc w:val="center"/>
    </w:pPr>
    <w:rPr>
      <w:rFonts w:ascii="Arial Black" w:hAnsi="Arial Black"/>
      <w:color w:val="000000"/>
      <w:sz w:val="48"/>
    </w:rPr>
  </w:style>
  <w:style w:type="paragraph" w:customStyle="1" w:styleId="OutlineNotIndented">
    <w:name w:val="Outline (Not Indented)"/>
    <w:basedOn w:val="Normal"/>
    <w:rsid w:val="007A2950"/>
    <w:rPr>
      <w:color w:val="000000"/>
      <w:sz w:val="24"/>
    </w:rPr>
  </w:style>
  <w:style w:type="paragraph" w:customStyle="1" w:styleId="OutlineIndented">
    <w:name w:val="Outline (Indented)"/>
    <w:basedOn w:val="Normal"/>
    <w:rsid w:val="007A2950"/>
    <w:rPr>
      <w:color w:val="000000"/>
      <w:sz w:val="24"/>
    </w:rPr>
  </w:style>
  <w:style w:type="paragraph" w:customStyle="1" w:styleId="TableText">
    <w:name w:val="Table Text"/>
    <w:basedOn w:val="Normal"/>
    <w:rsid w:val="007A2950"/>
    <w:pPr>
      <w:jc w:val="right"/>
    </w:pPr>
    <w:rPr>
      <w:color w:val="000000"/>
      <w:sz w:val="24"/>
    </w:rPr>
  </w:style>
  <w:style w:type="paragraph" w:customStyle="1" w:styleId="NumberList">
    <w:name w:val="Number List"/>
    <w:basedOn w:val="Normal"/>
    <w:rsid w:val="007A2950"/>
    <w:rPr>
      <w:color w:val="000000"/>
      <w:sz w:val="24"/>
    </w:rPr>
  </w:style>
  <w:style w:type="paragraph" w:customStyle="1" w:styleId="FirstLineIndent">
    <w:name w:val="First Line Indent"/>
    <w:basedOn w:val="Normal"/>
    <w:rsid w:val="007A2950"/>
    <w:pPr>
      <w:ind w:firstLine="720"/>
    </w:pPr>
    <w:rPr>
      <w:color w:val="000000"/>
      <w:sz w:val="24"/>
    </w:rPr>
  </w:style>
  <w:style w:type="paragraph" w:customStyle="1" w:styleId="Bullet2">
    <w:name w:val="Bullet 2"/>
    <w:basedOn w:val="Normal"/>
    <w:rsid w:val="007A2950"/>
    <w:rPr>
      <w:color w:val="000000"/>
      <w:sz w:val="24"/>
    </w:rPr>
  </w:style>
  <w:style w:type="paragraph" w:customStyle="1" w:styleId="Bullet1">
    <w:name w:val="Bullet 1"/>
    <w:basedOn w:val="Normal"/>
    <w:rsid w:val="007A2950"/>
    <w:rPr>
      <w:color w:val="000000"/>
      <w:sz w:val="24"/>
    </w:rPr>
  </w:style>
  <w:style w:type="paragraph" w:customStyle="1" w:styleId="BodySingle">
    <w:name w:val="Body Single"/>
    <w:basedOn w:val="Normal"/>
    <w:rsid w:val="007A2950"/>
    <w:rPr>
      <w:color w:val="000000"/>
      <w:sz w:val="24"/>
    </w:rPr>
  </w:style>
  <w:style w:type="paragraph" w:customStyle="1" w:styleId="DefaultText">
    <w:name w:val="Default Text"/>
    <w:basedOn w:val="Normal"/>
    <w:rsid w:val="007A2950"/>
    <w:rPr>
      <w:color w:val="000000"/>
      <w:sz w:val="24"/>
    </w:rPr>
  </w:style>
  <w:style w:type="character" w:customStyle="1" w:styleId="InitialStyle">
    <w:name w:val="InitialStyle"/>
    <w:rsid w:val="007A2950"/>
    <w:rPr>
      <w:rFonts w:ascii="Courier New" w:hAnsi="Courier New"/>
      <w:color w:val="000000"/>
      <w:spacing w:val="0"/>
      <w:sz w:val="24"/>
    </w:rPr>
  </w:style>
  <w:style w:type="table" w:customStyle="1" w:styleId="LightList1">
    <w:name w:val="Light List1"/>
    <w:basedOn w:val="TableNormal"/>
    <w:uiPriority w:val="61"/>
    <w:rsid w:val="006A4E5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6A4E5F"/>
    <w:rPr>
      <w:rFonts w:ascii="Tahoma" w:hAnsi="Tahoma" w:cs="Tahoma"/>
      <w:sz w:val="16"/>
      <w:szCs w:val="16"/>
    </w:rPr>
  </w:style>
  <w:style w:type="character" w:customStyle="1" w:styleId="BalloonTextChar">
    <w:name w:val="Balloon Text Char"/>
    <w:basedOn w:val="DefaultParagraphFont"/>
    <w:link w:val="BalloonText"/>
    <w:uiPriority w:val="99"/>
    <w:semiHidden/>
    <w:rsid w:val="006A4E5F"/>
    <w:rPr>
      <w:rFonts w:ascii="Tahoma" w:hAnsi="Tahoma" w:cs="Tahoma"/>
      <w:sz w:val="16"/>
      <w:szCs w:val="16"/>
    </w:rPr>
  </w:style>
  <w:style w:type="paragraph" w:styleId="Header">
    <w:name w:val="header"/>
    <w:basedOn w:val="Normal"/>
    <w:link w:val="HeaderChar"/>
    <w:uiPriority w:val="99"/>
    <w:unhideWhenUsed/>
    <w:rsid w:val="006A4E5F"/>
    <w:pPr>
      <w:tabs>
        <w:tab w:val="center" w:pos="4680"/>
        <w:tab w:val="right" w:pos="9360"/>
      </w:tabs>
    </w:pPr>
  </w:style>
  <w:style w:type="character" w:customStyle="1" w:styleId="HeaderChar">
    <w:name w:val="Header Char"/>
    <w:basedOn w:val="DefaultParagraphFont"/>
    <w:link w:val="Header"/>
    <w:uiPriority w:val="99"/>
    <w:rsid w:val="006A4E5F"/>
  </w:style>
  <w:style w:type="paragraph" w:styleId="Footer">
    <w:name w:val="footer"/>
    <w:basedOn w:val="Normal"/>
    <w:link w:val="FooterChar"/>
    <w:uiPriority w:val="99"/>
    <w:unhideWhenUsed/>
    <w:rsid w:val="006A4E5F"/>
    <w:pPr>
      <w:tabs>
        <w:tab w:val="center" w:pos="4680"/>
        <w:tab w:val="right" w:pos="9360"/>
      </w:tabs>
    </w:pPr>
  </w:style>
  <w:style w:type="character" w:customStyle="1" w:styleId="FooterChar">
    <w:name w:val="Footer Char"/>
    <w:basedOn w:val="DefaultParagraphFont"/>
    <w:link w:val="Footer"/>
    <w:uiPriority w:val="99"/>
    <w:rsid w:val="006A4E5F"/>
  </w:style>
  <w:style w:type="table" w:customStyle="1" w:styleId="MediumList21">
    <w:name w:val="Medium List 21"/>
    <w:basedOn w:val="TableNormal"/>
    <w:uiPriority w:val="66"/>
    <w:rsid w:val="008337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Shading-Accent11">
    <w:name w:val="Light Shading - Accent 11"/>
    <w:basedOn w:val="TableNormal"/>
    <w:uiPriority w:val="60"/>
    <w:rsid w:val="008E02E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
    <w:name w:val="Body Text"/>
    <w:basedOn w:val="Normal"/>
    <w:link w:val="BodyTextChar"/>
    <w:rsid w:val="008B4625"/>
    <w:pPr>
      <w:overflowPunct/>
      <w:autoSpaceDE/>
      <w:autoSpaceDN/>
      <w:adjustRightInd/>
      <w:spacing w:line="216" w:lineRule="auto"/>
      <w:jc w:val="center"/>
      <w:textAlignment w:val="auto"/>
    </w:pPr>
    <w:rPr>
      <w:rFonts w:ascii="Garamond" w:hAnsi="Garamond"/>
      <w:b/>
      <w:bCs/>
      <w:iCs/>
      <w:spacing w:val="-3"/>
      <w:sz w:val="18"/>
      <w:szCs w:val="24"/>
    </w:rPr>
  </w:style>
  <w:style w:type="character" w:customStyle="1" w:styleId="BodyTextChar">
    <w:name w:val="Body Text Char"/>
    <w:basedOn w:val="DefaultParagraphFont"/>
    <w:link w:val="BodyText"/>
    <w:rsid w:val="008B4625"/>
    <w:rPr>
      <w:rFonts w:ascii="Garamond" w:hAnsi="Garamond"/>
      <w:b/>
      <w:bCs/>
      <w:iCs/>
      <w:spacing w:val="-3"/>
      <w:sz w:val="18"/>
      <w:szCs w:val="24"/>
    </w:rPr>
  </w:style>
  <w:style w:type="paragraph" w:styleId="DocumentMap">
    <w:name w:val="Document Map"/>
    <w:basedOn w:val="Normal"/>
    <w:link w:val="DocumentMapChar"/>
    <w:uiPriority w:val="99"/>
    <w:semiHidden/>
    <w:unhideWhenUsed/>
    <w:rsid w:val="00CE35BE"/>
    <w:rPr>
      <w:rFonts w:ascii="Tahoma" w:hAnsi="Tahoma" w:cs="Tahoma"/>
      <w:sz w:val="16"/>
      <w:szCs w:val="16"/>
    </w:rPr>
  </w:style>
  <w:style w:type="character" w:customStyle="1" w:styleId="DocumentMapChar">
    <w:name w:val="Document Map Char"/>
    <w:basedOn w:val="DefaultParagraphFont"/>
    <w:link w:val="DocumentMap"/>
    <w:uiPriority w:val="99"/>
    <w:semiHidden/>
    <w:rsid w:val="00CE35BE"/>
    <w:rPr>
      <w:rFonts w:ascii="Tahoma" w:hAnsi="Tahoma" w:cs="Tahoma"/>
      <w:sz w:val="16"/>
      <w:szCs w:val="16"/>
    </w:rPr>
  </w:style>
  <w:style w:type="paragraph" w:styleId="ListParagraph">
    <w:name w:val="List Paragraph"/>
    <w:basedOn w:val="Normal"/>
    <w:uiPriority w:val="34"/>
    <w:qFormat/>
    <w:rsid w:val="00856487"/>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856487"/>
    <w:pPr>
      <w:overflowPunct/>
      <w:autoSpaceDE/>
      <w:autoSpaceDN/>
      <w:adjustRightInd/>
      <w:spacing w:before="100" w:beforeAutospacing="1" w:after="115"/>
      <w:textAlignment w:val="auto"/>
    </w:pPr>
    <w:rPr>
      <w:sz w:val="24"/>
      <w:szCs w:val="24"/>
    </w:rPr>
  </w:style>
  <w:style w:type="paragraph" w:customStyle="1" w:styleId="Default">
    <w:name w:val="Default"/>
    <w:rsid w:val="005305C5"/>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rsid w:val="00C27836"/>
    <w:rPr>
      <w:rFonts w:ascii="Calibri" w:eastAsia="Calibri" w:hAnsi="Calibri"/>
      <w:sz w:val="24"/>
      <w:szCs w:val="24"/>
    </w:rPr>
  </w:style>
  <w:style w:type="paragraph" w:styleId="CommentText">
    <w:name w:val="annotation text"/>
    <w:basedOn w:val="Normal"/>
    <w:link w:val="CommentTextChar"/>
    <w:uiPriority w:val="99"/>
    <w:semiHidden/>
    <w:unhideWhenUsed/>
    <w:rsid w:val="00C27836"/>
    <w:pPr>
      <w:overflowPunct/>
      <w:autoSpaceDE/>
      <w:autoSpaceDN/>
      <w:adjustRightInd/>
      <w:spacing w:after="200" w:line="276" w:lineRule="auto"/>
      <w:textAlignment w:val="auto"/>
    </w:pPr>
    <w:rPr>
      <w:rFonts w:ascii="Calibri" w:eastAsia="Calibri" w:hAnsi="Calibri"/>
      <w:sz w:val="24"/>
      <w:szCs w:val="24"/>
    </w:rPr>
  </w:style>
  <w:style w:type="character" w:customStyle="1" w:styleId="CommentSubjectChar">
    <w:name w:val="Comment Subject Char"/>
    <w:basedOn w:val="CommentTextChar"/>
    <w:link w:val="CommentSubject"/>
    <w:uiPriority w:val="99"/>
    <w:semiHidden/>
    <w:rsid w:val="00C27836"/>
    <w:rPr>
      <w:rFonts w:ascii="Calibri" w:eastAsia="Calibri" w:hAnsi="Calibri"/>
      <w:b/>
      <w:bCs/>
      <w:sz w:val="24"/>
      <w:szCs w:val="24"/>
    </w:rPr>
  </w:style>
  <w:style w:type="paragraph" w:styleId="CommentSubject">
    <w:name w:val="annotation subject"/>
    <w:basedOn w:val="CommentText"/>
    <w:next w:val="CommentText"/>
    <w:link w:val="CommentSubjectChar"/>
    <w:uiPriority w:val="99"/>
    <w:semiHidden/>
    <w:unhideWhenUsed/>
    <w:rsid w:val="00C27836"/>
    <w:rPr>
      <w:b/>
      <w:bCs/>
    </w:rPr>
  </w:style>
  <w:style w:type="character" w:customStyle="1" w:styleId="apple-converted-space">
    <w:name w:val="apple-converted-space"/>
    <w:basedOn w:val="DefaultParagraphFont"/>
    <w:rsid w:val="00C27836"/>
  </w:style>
  <w:style w:type="paragraph" w:styleId="Revision">
    <w:name w:val="Revision"/>
    <w:hidden/>
    <w:uiPriority w:val="99"/>
    <w:semiHidden/>
    <w:rsid w:val="00233C8C"/>
  </w:style>
  <w:style w:type="table" w:customStyle="1" w:styleId="MediumShading21">
    <w:name w:val="Medium Shading 21"/>
    <w:basedOn w:val="TableNormal"/>
    <w:uiPriority w:val="64"/>
    <w:rsid w:val="008F72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Grid31">
    <w:name w:val="Medium Grid 31"/>
    <w:basedOn w:val="TableNormal"/>
    <w:uiPriority w:val="69"/>
    <w:rsid w:val="00F660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styleId="Hyperlink">
    <w:name w:val="Hyperlink"/>
    <w:basedOn w:val="DefaultParagraphFont"/>
    <w:uiPriority w:val="99"/>
    <w:semiHidden/>
    <w:unhideWhenUsed/>
    <w:rsid w:val="00350433"/>
    <w:rPr>
      <w:color w:val="1D4994"/>
      <w:u w:val="single"/>
    </w:rPr>
  </w:style>
  <w:style w:type="character" w:styleId="Emphasis">
    <w:name w:val="Emphasis"/>
    <w:basedOn w:val="DefaultParagraphFont"/>
    <w:uiPriority w:val="20"/>
    <w:qFormat/>
    <w:rsid w:val="00B247EB"/>
    <w:rPr>
      <w:i/>
      <w:iCs/>
    </w:rPr>
  </w:style>
  <w:style w:type="character" w:styleId="CommentReference">
    <w:name w:val="annotation reference"/>
    <w:basedOn w:val="DefaultParagraphFont"/>
    <w:uiPriority w:val="99"/>
    <w:semiHidden/>
    <w:unhideWhenUsed/>
    <w:rsid w:val="00C808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8670">
      <w:bodyDiv w:val="1"/>
      <w:marLeft w:val="0"/>
      <w:marRight w:val="0"/>
      <w:marTop w:val="0"/>
      <w:marBottom w:val="0"/>
      <w:divBdr>
        <w:top w:val="none" w:sz="0" w:space="0" w:color="auto"/>
        <w:left w:val="none" w:sz="0" w:space="0" w:color="auto"/>
        <w:bottom w:val="none" w:sz="0" w:space="0" w:color="auto"/>
        <w:right w:val="none" w:sz="0" w:space="0" w:color="auto"/>
      </w:divBdr>
    </w:div>
    <w:div w:id="22757717">
      <w:bodyDiv w:val="1"/>
      <w:marLeft w:val="0"/>
      <w:marRight w:val="0"/>
      <w:marTop w:val="0"/>
      <w:marBottom w:val="0"/>
      <w:divBdr>
        <w:top w:val="none" w:sz="0" w:space="0" w:color="auto"/>
        <w:left w:val="none" w:sz="0" w:space="0" w:color="auto"/>
        <w:bottom w:val="none" w:sz="0" w:space="0" w:color="auto"/>
        <w:right w:val="none" w:sz="0" w:space="0" w:color="auto"/>
      </w:divBdr>
    </w:div>
    <w:div w:id="32578830">
      <w:bodyDiv w:val="1"/>
      <w:marLeft w:val="0"/>
      <w:marRight w:val="0"/>
      <w:marTop w:val="0"/>
      <w:marBottom w:val="0"/>
      <w:divBdr>
        <w:top w:val="none" w:sz="0" w:space="0" w:color="auto"/>
        <w:left w:val="none" w:sz="0" w:space="0" w:color="auto"/>
        <w:bottom w:val="none" w:sz="0" w:space="0" w:color="auto"/>
        <w:right w:val="none" w:sz="0" w:space="0" w:color="auto"/>
      </w:divBdr>
    </w:div>
    <w:div w:id="79064835">
      <w:bodyDiv w:val="1"/>
      <w:marLeft w:val="0"/>
      <w:marRight w:val="0"/>
      <w:marTop w:val="0"/>
      <w:marBottom w:val="0"/>
      <w:divBdr>
        <w:top w:val="none" w:sz="0" w:space="0" w:color="auto"/>
        <w:left w:val="none" w:sz="0" w:space="0" w:color="auto"/>
        <w:bottom w:val="none" w:sz="0" w:space="0" w:color="auto"/>
        <w:right w:val="none" w:sz="0" w:space="0" w:color="auto"/>
      </w:divBdr>
    </w:div>
    <w:div w:id="99181073">
      <w:bodyDiv w:val="1"/>
      <w:marLeft w:val="0"/>
      <w:marRight w:val="0"/>
      <w:marTop w:val="0"/>
      <w:marBottom w:val="0"/>
      <w:divBdr>
        <w:top w:val="none" w:sz="0" w:space="0" w:color="auto"/>
        <w:left w:val="none" w:sz="0" w:space="0" w:color="auto"/>
        <w:bottom w:val="none" w:sz="0" w:space="0" w:color="auto"/>
        <w:right w:val="none" w:sz="0" w:space="0" w:color="auto"/>
      </w:divBdr>
    </w:div>
    <w:div w:id="145629758">
      <w:bodyDiv w:val="1"/>
      <w:marLeft w:val="0"/>
      <w:marRight w:val="0"/>
      <w:marTop w:val="0"/>
      <w:marBottom w:val="0"/>
      <w:divBdr>
        <w:top w:val="none" w:sz="0" w:space="0" w:color="auto"/>
        <w:left w:val="none" w:sz="0" w:space="0" w:color="auto"/>
        <w:bottom w:val="none" w:sz="0" w:space="0" w:color="auto"/>
        <w:right w:val="none" w:sz="0" w:space="0" w:color="auto"/>
      </w:divBdr>
    </w:div>
    <w:div w:id="210383862">
      <w:bodyDiv w:val="1"/>
      <w:marLeft w:val="0"/>
      <w:marRight w:val="0"/>
      <w:marTop w:val="0"/>
      <w:marBottom w:val="0"/>
      <w:divBdr>
        <w:top w:val="none" w:sz="0" w:space="0" w:color="auto"/>
        <w:left w:val="none" w:sz="0" w:space="0" w:color="auto"/>
        <w:bottom w:val="none" w:sz="0" w:space="0" w:color="auto"/>
        <w:right w:val="none" w:sz="0" w:space="0" w:color="auto"/>
      </w:divBdr>
    </w:div>
    <w:div w:id="223836828">
      <w:bodyDiv w:val="1"/>
      <w:marLeft w:val="0"/>
      <w:marRight w:val="0"/>
      <w:marTop w:val="0"/>
      <w:marBottom w:val="0"/>
      <w:divBdr>
        <w:top w:val="none" w:sz="0" w:space="0" w:color="auto"/>
        <w:left w:val="none" w:sz="0" w:space="0" w:color="auto"/>
        <w:bottom w:val="none" w:sz="0" w:space="0" w:color="auto"/>
        <w:right w:val="none" w:sz="0" w:space="0" w:color="auto"/>
      </w:divBdr>
    </w:div>
    <w:div w:id="279579229">
      <w:bodyDiv w:val="1"/>
      <w:marLeft w:val="0"/>
      <w:marRight w:val="0"/>
      <w:marTop w:val="0"/>
      <w:marBottom w:val="0"/>
      <w:divBdr>
        <w:top w:val="none" w:sz="0" w:space="0" w:color="auto"/>
        <w:left w:val="none" w:sz="0" w:space="0" w:color="auto"/>
        <w:bottom w:val="none" w:sz="0" w:space="0" w:color="auto"/>
        <w:right w:val="none" w:sz="0" w:space="0" w:color="auto"/>
      </w:divBdr>
    </w:div>
    <w:div w:id="377172560">
      <w:bodyDiv w:val="1"/>
      <w:marLeft w:val="0"/>
      <w:marRight w:val="0"/>
      <w:marTop w:val="0"/>
      <w:marBottom w:val="0"/>
      <w:divBdr>
        <w:top w:val="none" w:sz="0" w:space="0" w:color="auto"/>
        <w:left w:val="none" w:sz="0" w:space="0" w:color="auto"/>
        <w:bottom w:val="none" w:sz="0" w:space="0" w:color="auto"/>
        <w:right w:val="none" w:sz="0" w:space="0" w:color="auto"/>
      </w:divBdr>
    </w:div>
    <w:div w:id="392703102">
      <w:bodyDiv w:val="1"/>
      <w:marLeft w:val="0"/>
      <w:marRight w:val="0"/>
      <w:marTop w:val="0"/>
      <w:marBottom w:val="0"/>
      <w:divBdr>
        <w:top w:val="none" w:sz="0" w:space="0" w:color="auto"/>
        <w:left w:val="none" w:sz="0" w:space="0" w:color="auto"/>
        <w:bottom w:val="none" w:sz="0" w:space="0" w:color="auto"/>
        <w:right w:val="none" w:sz="0" w:space="0" w:color="auto"/>
      </w:divBdr>
    </w:div>
    <w:div w:id="415515437">
      <w:bodyDiv w:val="1"/>
      <w:marLeft w:val="0"/>
      <w:marRight w:val="0"/>
      <w:marTop w:val="0"/>
      <w:marBottom w:val="0"/>
      <w:divBdr>
        <w:top w:val="none" w:sz="0" w:space="0" w:color="auto"/>
        <w:left w:val="none" w:sz="0" w:space="0" w:color="auto"/>
        <w:bottom w:val="none" w:sz="0" w:space="0" w:color="auto"/>
        <w:right w:val="none" w:sz="0" w:space="0" w:color="auto"/>
      </w:divBdr>
    </w:div>
    <w:div w:id="434785585">
      <w:bodyDiv w:val="1"/>
      <w:marLeft w:val="0"/>
      <w:marRight w:val="0"/>
      <w:marTop w:val="0"/>
      <w:marBottom w:val="0"/>
      <w:divBdr>
        <w:top w:val="none" w:sz="0" w:space="0" w:color="auto"/>
        <w:left w:val="none" w:sz="0" w:space="0" w:color="auto"/>
        <w:bottom w:val="none" w:sz="0" w:space="0" w:color="auto"/>
        <w:right w:val="none" w:sz="0" w:space="0" w:color="auto"/>
      </w:divBdr>
    </w:div>
    <w:div w:id="448014820">
      <w:bodyDiv w:val="1"/>
      <w:marLeft w:val="0"/>
      <w:marRight w:val="0"/>
      <w:marTop w:val="0"/>
      <w:marBottom w:val="0"/>
      <w:divBdr>
        <w:top w:val="none" w:sz="0" w:space="0" w:color="auto"/>
        <w:left w:val="none" w:sz="0" w:space="0" w:color="auto"/>
        <w:bottom w:val="none" w:sz="0" w:space="0" w:color="auto"/>
        <w:right w:val="none" w:sz="0" w:space="0" w:color="auto"/>
      </w:divBdr>
    </w:div>
    <w:div w:id="465245408">
      <w:bodyDiv w:val="1"/>
      <w:marLeft w:val="0"/>
      <w:marRight w:val="0"/>
      <w:marTop w:val="0"/>
      <w:marBottom w:val="0"/>
      <w:divBdr>
        <w:top w:val="none" w:sz="0" w:space="0" w:color="auto"/>
        <w:left w:val="none" w:sz="0" w:space="0" w:color="auto"/>
        <w:bottom w:val="none" w:sz="0" w:space="0" w:color="auto"/>
        <w:right w:val="none" w:sz="0" w:space="0" w:color="auto"/>
      </w:divBdr>
    </w:div>
    <w:div w:id="473648435">
      <w:bodyDiv w:val="1"/>
      <w:marLeft w:val="0"/>
      <w:marRight w:val="0"/>
      <w:marTop w:val="0"/>
      <w:marBottom w:val="0"/>
      <w:divBdr>
        <w:top w:val="none" w:sz="0" w:space="0" w:color="auto"/>
        <w:left w:val="none" w:sz="0" w:space="0" w:color="auto"/>
        <w:bottom w:val="none" w:sz="0" w:space="0" w:color="auto"/>
        <w:right w:val="none" w:sz="0" w:space="0" w:color="auto"/>
      </w:divBdr>
    </w:div>
    <w:div w:id="476800842">
      <w:bodyDiv w:val="1"/>
      <w:marLeft w:val="0"/>
      <w:marRight w:val="0"/>
      <w:marTop w:val="0"/>
      <w:marBottom w:val="0"/>
      <w:divBdr>
        <w:top w:val="none" w:sz="0" w:space="0" w:color="auto"/>
        <w:left w:val="none" w:sz="0" w:space="0" w:color="auto"/>
        <w:bottom w:val="none" w:sz="0" w:space="0" w:color="auto"/>
        <w:right w:val="none" w:sz="0" w:space="0" w:color="auto"/>
      </w:divBdr>
    </w:div>
    <w:div w:id="531920163">
      <w:bodyDiv w:val="1"/>
      <w:marLeft w:val="0"/>
      <w:marRight w:val="0"/>
      <w:marTop w:val="0"/>
      <w:marBottom w:val="0"/>
      <w:divBdr>
        <w:top w:val="none" w:sz="0" w:space="0" w:color="auto"/>
        <w:left w:val="none" w:sz="0" w:space="0" w:color="auto"/>
        <w:bottom w:val="none" w:sz="0" w:space="0" w:color="auto"/>
        <w:right w:val="none" w:sz="0" w:space="0" w:color="auto"/>
      </w:divBdr>
    </w:div>
    <w:div w:id="535966128">
      <w:bodyDiv w:val="1"/>
      <w:marLeft w:val="0"/>
      <w:marRight w:val="0"/>
      <w:marTop w:val="0"/>
      <w:marBottom w:val="0"/>
      <w:divBdr>
        <w:top w:val="none" w:sz="0" w:space="0" w:color="auto"/>
        <w:left w:val="none" w:sz="0" w:space="0" w:color="auto"/>
        <w:bottom w:val="none" w:sz="0" w:space="0" w:color="auto"/>
        <w:right w:val="none" w:sz="0" w:space="0" w:color="auto"/>
      </w:divBdr>
    </w:div>
    <w:div w:id="540945475">
      <w:bodyDiv w:val="1"/>
      <w:marLeft w:val="0"/>
      <w:marRight w:val="0"/>
      <w:marTop w:val="0"/>
      <w:marBottom w:val="0"/>
      <w:divBdr>
        <w:top w:val="none" w:sz="0" w:space="0" w:color="auto"/>
        <w:left w:val="none" w:sz="0" w:space="0" w:color="auto"/>
        <w:bottom w:val="none" w:sz="0" w:space="0" w:color="auto"/>
        <w:right w:val="none" w:sz="0" w:space="0" w:color="auto"/>
      </w:divBdr>
    </w:div>
    <w:div w:id="584071494">
      <w:bodyDiv w:val="1"/>
      <w:marLeft w:val="0"/>
      <w:marRight w:val="0"/>
      <w:marTop w:val="0"/>
      <w:marBottom w:val="0"/>
      <w:divBdr>
        <w:top w:val="none" w:sz="0" w:space="0" w:color="auto"/>
        <w:left w:val="none" w:sz="0" w:space="0" w:color="auto"/>
        <w:bottom w:val="none" w:sz="0" w:space="0" w:color="auto"/>
        <w:right w:val="none" w:sz="0" w:space="0" w:color="auto"/>
      </w:divBdr>
    </w:div>
    <w:div w:id="636304314">
      <w:bodyDiv w:val="1"/>
      <w:marLeft w:val="0"/>
      <w:marRight w:val="0"/>
      <w:marTop w:val="0"/>
      <w:marBottom w:val="0"/>
      <w:divBdr>
        <w:top w:val="none" w:sz="0" w:space="0" w:color="auto"/>
        <w:left w:val="none" w:sz="0" w:space="0" w:color="auto"/>
        <w:bottom w:val="none" w:sz="0" w:space="0" w:color="auto"/>
        <w:right w:val="none" w:sz="0" w:space="0" w:color="auto"/>
      </w:divBdr>
    </w:div>
    <w:div w:id="641350963">
      <w:bodyDiv w:val="1"/>
      <w:marLeft w:val="0"/>
      <w:marRight w:val="0"/>
      <w:marTop w:val="0"/>
      <w:marBottom w:val="0"/>
      <w:divBdr>
        <w:top w:val="none" w:sz="0" w:space="0" w:color="auto"/>
        <w:left w:val="none" w:sz="0" w:space="0" w:color="auto"/>
        <w:bottom w:val="none" w:sz="0" w:space="0" w:color="auto"/>
        <w:right w:val="none" w:sz="0" w:space="0" w:color="auto"/>
      </w:divBdr>
    </w:div>
    <w:div w:id="663162929">
      <w:bodyDiv w:val="1"/>
      <w:marLeft w:val="0"/>
      <w:marRight w:val="0"/>
      <w:marTop w:val="0"/>
      <w:marBottom w:val="0"/>
      <w:divBdr>
        <w:top w:val="none" w:sz="0" w:space="0" w:color="auto"/>
        <w:left w:val="none" w:sz="0" w:space="0" w:color="auto"/>
        <w:bottom w:val="none" w:sz="0" w:space="0" w:color="auto"/>
        <w:right w:val="none" w:sz="0" w:space="0" w:color="auto"/>
      </w:divBdr>
    </w:div>
    <w:div w:id="683361746">
      <w:bodyDiv w:val="1"/>
      <w:marLeft w:val="0"/>
      <w:marRight w:val="0"/>
      <w:marTop w:val="0"/>
      <w:marBottom w:val="0"/>
      <w:divBdr>
        <w:top w:val="none" w:sz="0" w:space="0" w:color="auto"/>
        <w:left w:val="none" w:sz="0" w:space="0" w:color="auto"/>
        <w:bottom w:val="none" w:sz="0" w:space="0" w:color="auto"/>
        <w:right w:val="none" w:sz="0" w:space="0" w:color="auto"/>
      </w:divBdr>
    </w:div>
    <w:div w:id="746463924">
      <w:bodyDiv w:val="1"/>
      <w:marLeft w:val="0"/>
      <w:marRight w:val="0"/>
      <w:marTop w:val="0"/>
      <w:marBottom w:val="0"/>
      <w:divBdr>
        <w:top w:val="none" w:sz="0" w:space="0" w:color="auto"/>
        <w:left w:val="none" w:sz="0" w:space="0" w:color="auto"/>
        <w:bottom w:val="none" w:sz="0" w:space="0" w:color="auto"/>
        <w:right w:val="none" w:sz="0" w:space="0" w:color="auto"/>
      </w:divBdr>
    </w:div>
    <w:div w:id="767890206">
      <w:bodyDiv w:val="1"/>
      <w:marLeft w:val="0"/>
      <w:marRight w:val="0"/>
      <w:marTop w:val="0"/>
      <w:marBottom w:val="0"/>
      <w:divBdr>
        <w:top w:val="none" w:sz="0" w:space="0" w:color="auto"/>
        <w:left w:val="none" w:sz="0" w:space="0" w:color="auto"/>
        <w:bottom w:val="none" w:sz="0" w:space="0" w:color="auto"/>
        <w:right w:val="none" w:sz="0" w:space="0" w:color="auto"/>
      </w:divBdr>
    </w:div>
    <w:div w:id="814644398">
      <w:bodyDiv w:val="1"/>
      <w:marLeft w:val="0"/>
      <w:marRight w:val="0"/>
      <w:marTop w:val="0"/>
      <w:marBottom w:val="0"/>
      <w:divBdr>
        <w:top w:val="none" w:sz="0" w:space="0" w:color="auto"/>
        <w:left w:val="none" w:sz="0" w:space="0" w:color="auto"/>
        <w:bottom w:val="none" w:sz="0" w:space="0" w:color="auto"/>
        <w:right w:val="none" w:sz="0" w:space="0" w:color="auto"/>
      </w:divBdr>
    </w:div>
    <w:div w:id="825584826">
      <w:bodyDiv w:val="1"/>
      <w:marLeft w:val="0"/>
      <w:marRight w:val="0"/>
      <w:marTop w:val="0"/>
      <w:marBottom w:val="0"/>
      <w:divBdr>
        <w:top w:val="none" w:sz="0" w:space="0" w:color="auto"/>
        <w:left w:val="none" w:sz="0" w:space="0" w:color="auto"/>
        <w:bottom w:val="none" w:sz="0" w:space="0" w:color="auto"/>
        <w:right w:val="none" w:sz="0" w:space="0" w:color="auto"/>
      </w:divBdr>
    </w:div>
    <w:div w:id="831682177">
      <w:bodyDiv w:val="1"/>
      <w:marLeft w:val="0"/>
      <w:marRight w:val="0"/>
      <w:marTop w:val="0"/>
      <w:marBottom w:val="0"/>
      <w:divBdr>
        <w:top w:val="none" w:sz="0" w:space="0" w:color="auto"/>
        <w:left w:val="none" w:sz="0" w:space="0" w:color="auto"/>
        <w:bottom w:val="none" w:sz="0" w:space="0" w:color="auto"/>
        <w:right w:val="none" w:sz="0" w:space="0" w:color="auto"/>
      </w:divBdr>
    </w:div>
    <w:div w:id="840782457">
      <w:bodyDiv w:val="1"/>
      <w:marLeft w:val="0"/>
      <w:marRight w:val="0"/>
      <w:marTop w:val="0"/>
      <w:marBottom w:val="0"/>
      <w:divBdr>
        <w:top w:val="none" w:sz="0" w:space="0" w:color="auto"/>
        <w:left w:val="none" w:sz="0" w:space="0" w:color="auto"/>
        <w:bottom w:val="none" w:sz="0" w:space="0" w:color="auto"/>
        <w:right w:val="none" w:sz="0" w:space="0" w:color="auto"/>
      </w:divBdr>
    </w:div>
    <w:div w:id="850683864">
      <w:bodyDiv w:val="1"/>
      <w:marLeft w:val="0"/>
      <w:marRight w:val="0"/>
      <w:marTop w:val="0"/>
      <w:marBottom w:val="0"/>
      <w:divBdr>
        <w:top w:val="none" w:sz="0" w:space="0" w:color="auto"/>
        <w:left w:val="none" w:sz="0" w:space="0" w:color="auto"/>
        <w:bottom w:val="none" w:sz="0" w:space="0" w:color="auto"/>
        <w:right w:val="none" w:sz="0" w:space="0" w:color="auto"/>
      </w:divBdr>
    </w:div>
    <w:div w:id="851333895">
      <w:bodyDiv w:val="1"/>
      <w:marLeft w:val="0"/>
      <w:marRight w:val="0"/>
      <w:marTop w:val="0"/>
      <w:marBottom w:val="0"/>
      <w:divBdr>
        <w:top w:val="none" w:sz="0" w:space="0" w:color="auto"/>
        <w:left w:val="none" w:sz="0" w:space="0" w:color="auto"/>
        <w:bottom w:val="none" w:sz="0" w:space="0" w:color="auto"/>
        <w:right w:val="none" w:sz="0" w:space="0" w:color="auto"/>
      </w:divBdr>
    </w:div>
    <w:div w:id="916868395">
      <w:bodyDiv w:val="1"/>
      <w:marLeft w:val="0"/>
      <w:marRight w:val="0"/>
      <w:marTop w:val="0"/>
      <w:marBottom w:val="0"/>
      <w:divBdr>
        <w:top w:val="none" w:sz="0" w:space="0" w:color="auto"/>
        <w:left w:val="none" w:sz="0" w:space="0" w:color="auto"/>
        <w:bottom w:val="none" w:sz="0" w:space="0" w:color="auto"/>
        <w:right w:val="none" w:sz="0" w:space="0" w:color="auto"/>
      </w:divBdr>
    </w:div>
    <w:div w:id="924923902">
      <w:bodyDiv w:val="1"/>
      <w:marLeft w:val="0"/>
      <w:marRight w:val="0"/>
      <w:marTop w:val="0"/>
      <w:marBottom w:val="0"/>
      <w:divBdr>
        <w:top w:val="none" w:sz="0" w:space="0" w:color="auto"/>
        <w:left w:val="none" w:sz="0" w:space="0" w:color="auto"/>
        <w:bottom w:val="none" w:sz="0" w:space="0" w:color="auto"/>
        <w:right w:val="none" w:sz="0" w:space="0" w:color="auto"/>
      </w:divBdr>
    </w:div>
    <w:div w:id="949044567">
      <w:bodyDiv w:val="1"/>
      <w:marLeft w:val="0"/>
      <w:marRight w:val="0"/>
      <w:marTop w:val="0"/>
      <w:marBottom w:val="0"/>
      <w:divBdr>
        <w:top w:val="none" w:sz="0" w:space="0" w:color="auto"/>
        <w:left w:val="none" w:sz="0" w:space="0" w:color="auto"/>
        <w:bottom w:val="none" w:sz="0" w:space="0" w:color="auto"/>
        <w:right w:val="none" w:sz="0" w:space="0" w:color="auto"/>
      </w:divBdr>
    </w:div>
    <w:div w:id="960265657">
      <w:bodyDiv w:val="1"/>
      <w:marLeft w:val="0"/>
      <w:marRight w:val="0"/>
      <w:marTop w:val="0"/>
      <w:marBottom w:val="0"/>
      <w:divBdr>
        <w:top w:val="none" w:sz="0" w:space="0" w:color="auto"/>
        <w:left w:val="none" w:sz="0" w:space="0" w:color="auto"/>
        <w:bottom w:val="none" w:sz="0" w:space="0" w:color="auto"/>
        <w:right w:val="none" w:sz="0" w:space="0" w:color="auto"/>
      </w:divBdr>
    </w:div>
    <w:div w:id="982656738">
      <w:bodyDiv w:val="1"/>
      <w:marLeft w:val="0"/>
      <w:marRight w:val="0"/>
      <w:marTop w:val="0"/>
      <w:marBottom w:val="0"/>
      <w:divBdr>
        <w:top w:val="none" w:sz="0" w:space="0" w:color="auto"/>
        <w:left w:val="none" w:sz="0" w:space="0" w:color="auto"/>
        <w:bottom w:val="none" w:sz="0" w:space="0" w:color="auto"/>
        <w:right w:val="none" w:sz="0" w:space="0" w:color="auto"/>
      </w:divBdr>
    </w:div>
    <w:div w:id="998121537">
      <w:bodyDiv w:val="1"/>
      <w:marLeft w:val="0"/>
      <w:marRight w:val="0"/>
      <w:marTop w:val="0"/>
      <w:marBottom w:val="0"/>
      <w:divBdr>
        <w:top w:val="none" w:sz="0" w:space="0" w:color="auto"/>
        <w:left w:val="none" w:sz="0" w:space="0" w:color="auto"/>
        <w:bottom w:val="none" w:sz="0" w:space="0" w:color="auto"/>
        <w:right w:val="none" w:sz="0" w:space="0" w:color="auto"/>
      </w:divBdr>
    </w:div>
    <w:div w:id="1007445597">
      <w:bodyDiv w:val="1"/>
      <w:marLeft w:val="0"/>
      <w:marRight w:val="0"/>
      <w:marTop w:val="0"/>
      <w:marBottom w:val="0"/>
      <w:divBdr>
        <w:top w:val="none" w:sz="0" w:space="0" w:color="auto"/>
        <w:left w:val="none" w:sz="0" w:space="0" w:color="auto"/>
        <w:bottom w:val="none" w:sz="0" w:space="0" w:color="auto"/>
        <w:right w:val="none" w:sz="0" w:space="0" w:color="auto"/>
      </w:divBdr>
    </w:div>
    <w:div w:id="1013536078">
      <w:bodyDiv w:val="1"/>
      <w:marLeft w:val="0"/>
      <w:marRight w:val="0"/>
      <w:marTop w:val="0"/>
      <w:marBottom w:val="0"/>
      <w:divBdr>
        <w:top w:val="none" w:sz="0" w:space="0" w:color="auto"/>
        <w:left w:val="none" w:sz="0" w:space="0" w:color="auto"/>
        <w:bottom w:val="none" w:sz="0" w:space="0" w:color="auto"/>
        <w:right w:val="none" w:sz="0" w:space="0" w:color="auto"/>
      </w:divBdr>
    </w:div>
    <w:div w:id="1026718121">
      <w:bodyDiv w:val="1"/>
      <w:marLeft w:val="0"/>
      <w:marRight w:val="0"/>
      <w:marTop w:val="0"/>
      <w:marBottom w:val="0"/>
      <w:divBdr>
        <w:top w:val="none" w:sz="0" w:space="0" w:color="auto"/>
        <w:left w:val="none" w:sz="0" w:space="0" w:color="auto"/>
        <w:bottom w:val="none" w:sz="0" w:space="0" w:color="auto"/>
        <w:right w:val="none" w:sz="0" w:space="0" w:color="auto"/>
      </w:divBdr>
    </w:div>
    <w:div w:id="1048845280">
      <w:bodyDiv w:val="1"/>
      <w:marLeft w:val="0"/>
      <w:marRight w:val="0"/>
      <w:marTop w:val="0"/>
      <w:marBottom w:val="0"/>
      <w:divBdr>
        <w:top w:val="none" w:sz="0" w:space="0" w:color="auto"/>
        <w:left w:val="none" w:sz="0" w:space="0" w:color="auto"/>
        <w:bottom w:val="none" w:sz="0" w:space="0" w:color="auto"/>
        <w:right w:val="none" w:sz="0" w:space="0" w:color="auto"/>
      </w:divBdr>
    </w:div>
    <w:div w:id="1050106806">
      <w:bodyDiv w:val="1"/>
      <w:marLeft w:val="0"/>
      <w:marRight w:val="0"/>
      <w:marTop w:val="0"/>
      <w:marBottom w:val="0"/>
      <w:divBdr>
        <w:top w:val="none" w:sz="0" w:space="0" w:color="auto"/>
        <w:left w:val="none" w:sz="0" w:space="0" w:color="auto"/>
        <w:bottom w:val="none" w:sz="0" w:space="0" w:color="auto"/>
        <w:right w:val="none" w:sz="0" w:space="0" w:color="auto"/>
      </w:divBdr>
    </w:div>
    <w:div w:id="1072970825">
      <w:bodyDiv w:val="1"/>
      <w:marLeft w:val="0"/>
      <w:marRight w:val="0"/>
      <w:marTop w:val="0"/>
      <w:marBottom w:val="0"/>
      <w:divBdr>
        <w:top w:val="none" w:sz="0" w:space="0" w:color="auto"/>
        <w:left w:val="none" w:sz="0" w:space="0" w:color="auto"/>
        <w:bottom w:val="none" w:sz="0" w:space="0" w:color="auto"/>
        <w:right w:val="none" w:sz="0" w:space="0" w:color="auto"/>
      </w:divBdr>
    </w:div>
    <w:div w:id="1095395007">
      <w:bodyDiv w:val="1"/>
      <w:marLeft w:val="0"/>
      <w:marRight w:val="0"/>
      <w:marTop w:val="0"/>
      <w:marBottom w:val="0"/>
      <w:divBdr>
        <w:top w:val="none" w:sz="0" w:space="0" w:color="auto"/>
        <w:left w:val="none" w:sz="0" w:space="0" w:color="auto"/>
        <w:bottom w:val="none" w:sz="0" w:space="0" w:color="auto"/>
        <w:right w:val="none" w:sz="0" w:space="0" w:color="auto"/>
      </w:divBdr>
    </w:div>
    <w:div w:id="1096441022">
      <w:bodyDiv w:val="1"/>
      <w:marLeft w:val="0"/>
      <w:marRight w:val="0"/>
      <w:marTop w:val="0"/>
      <w:marBottom w:val="0"/>
      <w:divBdr>
        <w:top w:val="none" w:sz="0" w:space="0" w:color="auto"/>
        <w:left w:val="none" w:sz="0" w:space="0" w:color="auto"/>
        <w:bottom w:val="none" w:sz="0" w:space="0" w:color="auto"/>
        <w:right w:val="none" w:sz="0" w:space="0" w:color="auto"/>
      </w:divBdr>
    </w:div>
    <w:div w:id="1132331242">
      <w:bodyDiv w:val="1"/>
      <w:marLeft w:val="0"/>
      <w:marRight w:val="0"/>
      <w:marTop w:val="0"/>
      <w:marBottom w:val="0"/>
      <w:divBdr>
        <w:top w:val="none" w:sz="0" w:space="0" w:color="auto"/>
        <w:left w:val="none" w:sz="0" w:space="0" w:color="auto"/>
        <w:bottom w:val="none" w:sz="0" w:space="0" w:color="auto"/>
        <w:right w:val="none" w:sz="0" w:space="0" w:color="auto"/>
      </w:divBdr>
    </w:div>
    <w:div w:id="1165515754">
      <w:bodyDiv w:val="1"/>
      <w:marLeft w:val="0"/>
      <w:marRight w:val="0"/>
      <w:marTop w:val="0"/>
      <w:marBottom w:val="0"/>
      <w:divBdr>
        <w:top w:val="none" w:sz="0" w:space="0" w:color="auto"/>
        <w:left w:val="none" w:sz="0" w:space="0" w:color="auto"/>
        <w:bottom w:val="none" w:sz="0" w:space="0" w:color="auto"/>
        <w:right w:val="none" w:sz="0" w:space="0" w:color="auto"/>
      </w:divBdr>
    </w:div>
    <w:div w:id="1202354195">
      <w:bodyDiv w:val="1"/>
      <w:marLeft w:val="0"/>
      <w:marRight w:val="0"/>
      <w:marTop w:val="0"/>
      <w:marBottom w:val="0"/>
      <w:divBdr>
        <w:top w:val="none" w:sz="0" w:space="0" w:color="auto"/>
        <w:left w:val="none" w:sz="0" w:space="0" w:color="auto"/>
        <w:bottom w:val="none" w:sz="0" w:space="0" w:color="auto"/>
        <w:right w:val="none" w:sz="0" w:space="0" w:color="auto"/>
      </w:divBdr>
    </w:div>
    <w:div w:id="1223368559">
      <w:bodyDiv w:val="1"/>
      <w:marLeft w:val="0"/>
      <w:marRight w:val="0"/>
      <w:marTop w:val="0"/>
      <w:marBottom w:val="0"/>
      <w:divBdr>
        <w:top w:val="none" w:sz="0" w:space="0" w:color="auto"/>
        <w:left w:val="none" w:sz="0" w:space="0" w:color="auto"/>
        <w:bottom w:val="none" w:sz="0" w:space="0" w:color="auto"/>
        <w:right w:val="none" w:sz="0" w:space="0" w:color="auto"/>
      </w:divBdr>
    </w:div>
    <w:div w:id="1225870953">
      <w:bodyDiv w:val="1"/>
      <w:marLeft w:val="0"/>
      <w:marRight w:val="0"/>
      <w:marTop w:val="0"/>
      <w:marBottom w:val="0"/>
      <w:divBdr>
        <w:top w:val="none" w:sz="0" w:space="0" w:color="auto"/>
        <w:left w:val="none" w:sz="0" w:space="0" w:color="auto"/>
        <w:bottom w:val="none" w:sz="0" w:space="0" w:color="auto"/>
        <w:right w:val="none" w:sz="0" w:space="0" w:color="auto"/>
      </w:divBdr>
    </w:div>
    <w:div w:id="1279027434">
      <w:bodyDiv w:val="1"/>
      <w:marLeft w:val="0"/>
      <w:marRight w:val="0"/>
      <w:marTop w:val="0"/>
      <w:marBottom w:val="0"/>
      <w:divBdr>
        <w:top w:val="none" w:sz="0" w:space="0" w:color="auto"/>
        <w:left w:val="none" w:sz="0" w:space="0" w:color="auto"/>
        <w:bottom w:val="none" w:sz="0" w:space="0" w:color="auto"/>
        <w:right w:val="none" w:sz="0" w:space="0" w:color="auto"/>
      </w:divBdr>
    </w:div>
    <w:div w:id="1288508778">
      <w:bodyDiv w:val="1"/>
      <w:marLeft w:val="0"/>
      <w:marRight w:val="0"/>
      <w:marTop w:val="0"/>
      <w:marBottom w:val="0"/>
      <w:divBdr>
        <w:top w:val="none" w:sz="0" w:space="0" w:color="auto"/>
        <w:left w:val="none" w:sz="0" w:space="0" w:color="auto"/>
        <w:bottom w:val="none" w:sz="0" w:space="0" w:color="auto"/>
        <w:right w:val="none" w:sz="0" w:space="0" w:color="auto"/>
      </w:divBdr>
    </w:div>
    <w:div w:id="1289969245">
      <w:bodyDiv w:val="1"/>
      <w:marLeft w:val="0"/>
      <w:marRight w:val="0"/>
      <w:marTop w:val="0"/>
      <w:marBottom w:val="0"/>
      <w:divBdr>
        <w:top w:val="none" w:sz="0" w:space="0" w:color="auto"/>
        <w:left w:val="none" w:sz="0" w:space="0" w:color="auto"/>
        <w:bottom w:val="none" w:sz="0" w:space="0" w:color="auto"/>
        <w:right w:val="none" w:sz="0" w:space="0" w:color="auto"/>
      </w:divBdr>
    </w:div>
    <w:div w:id="1311057896">
      <w:bodyDiv w:val="1"/>
      <w:marLeft w:val="0"/>
      <w:marRight w:val="0"/>
      <w:marTop w:val="0"/>
      <w:marBottom w:val="0"/>
      <w:divBdr>
        <w:top w:val="none" w:sz="0" w:space="0" w:color="auto"/>
        <w:left w:val="none" w:sz="0" w:space="0" w:color="auto"/>
        <w:bottom w:val="none" w:sz="0" w:space="0" w:color="auto"/>
        <w:right w:val="none" w:sz="0" w:space="0" w:color="auto"/>
      </w:divBdr>
    </w:div>
    <w:div w:id="1321814263">
      <w:bodyDiv w:val="1"/>
      <w:marLeft w:val="0"/>
      <w:marRight w:val="0"/>
      <w:marTop w:val="0"/>
      <w:marBottom w:val="0"/>
      <w:divBdr>
        <w:top w:val="none" w:sz="0" w:space="0" w:color="auto"/>
        <w:left w:val="none" w:sz="0" w:space="0" w:color="auto"/>
        <w:bottom w:val="none" w:sz="0" w:space="0" w:color="auto"/>
        <w:right w:val="none" w:sz="0" w:space="0" w:color="auto"/>
      </w:divBdr>
    </w:div>
    <w:div w:id="1372195850">
      <w:bodyDiv w:val="1"/>
      <w:marLeft w:val="0"/>
      <w:marRight w:val="0"/>
      <w:marTop w:val="0"/>
      <w:marBottom w:val="0"/>
      <w:divBdr>
        <w:top w:val="none" w:sz="0" w:space="0" w:color="auto"/>
        <w:left w:val="none" w:sz="0" w:space="0" w:color="auto"/>
        <w:bottom w:val="none" w:sz="0" w:space="0" w:color="auto"/>
        <w:right w:val="none" w:sz="0" w:space="0" w:color="auto"/>
      </w:divBdr>
    </w:div>
    <w:div w:id="1405908439">
      <w:bodyDiv w:val="1"/>
      <w:marLeft w:val="0"/>
      <w:marRight w:val="0"/>
      <w:marTop w:val="0"/>
      <w:marBottom w:val="0"/>
      <w:divBdr>
        <w:top w:val="none" w:sz="0" w:space="0" w:color="auto"/>
        <w:left w:val="none" w:sz="0" w:space="0" w:color="auto"/>
        <w:bottom w:val="none" w:sz="0" w:space="0" w:color="auto"/>
        <w:right w:val="none" w:sz="0" w:space="0" w:color="auto"/>
      </w:divBdr>
    </w:div>
    <w:div w:id="1489665677">
      <w:bodyDiv w:val="1"/>
      <w:marLeft w:val="0"/>
      <w:marRight w:val="0"/>
      <w:marTop w:val="0"/>
      <w:marBottom w:val="0"/>
      <w:divBdr>
        <w:top w:val="none" w:sz="0" w:space="0" w:color="auto"/>
        <w:left w:val="none" w:sz="0" w:space="0" w:color="auto"/>
        <w:bottom w:val="none" w:sz="0" w:space="0" w:color="auto"/>
        <w:right w:val="none" w:sz="0" w:space="0" w:color="auto"/>
      </w:divBdr>
    </w:div>
    <w:div w:id="1494377368">
      <w:bodyDiv w:val="1"/>
      <w:marLeft w:val="0"/>
      <w:marRight w:val="0"/>
      <w:marTop w:val="0"/>
      <w:marBottom w:val="0"/>
      <w:divBdr>
        <w:top w:val="none" w:sz="0" w:space="0" w:color="auto"/>
        <w:left w:val="none" w:sz="0" w:space="0" w:color="auto"/>
        <w:bottom w:val="none" w:sz="0" w:space="0" w:color="auto"/>
        <w:right w:val="none" w:sz="0" w:space="0" w:color="auto"/>
      </w:divBdr>
    </w:div>
    <w:div w:id="1529485024">
      <w:bodyDiv w:val="1"/>
      <w:marLeft w:val="0"/>
      <w:marRight w:val="0"/>
      <w:marTop w:val="0"/>
      <w:marBottom w:val="0"/>
      <w:divBdr>
        <w:top w:val="none" w:sz="0" w:space="0" w:color="auto"/>
        <w:left w:val="none" w:sz="0" w:space="0" w:color="auto"/>
        <w:bottom w:val="none" w:sz="0" w:space="0" w:color="auto"/>
        <w:right w:val="none" w:sz="0" w:space="0" w:color="auto"/>
      </w:divBdr>
    </w:div>
    <w:div w:id="1548638950">
      <w:bodyDiv w:val="1"/>
      <w:marLeft w:val="0"/>
      <w:marRight w:val="0"/>
      <w:marTop w:val="0"/>
      <w:marBottom w:val="0"/>
      <w:divBdr>
        <w:top w:val="none" w:sz="0" w:space="0" w:color="auto"/>
        <w:left w:val="none" w:sz="0" w:space="0" w:color="auto"/>
        <w:bottom w:val="none" w:sz="0" w:space="0" w:color="auto"/>
        <w:right w:val="none" w:sz="0" w:space="0" w:color="auto"/>
      </w:divBdr>
    </w:div>
    <w:div w:id="1565873591">
      <w:bodyDiv w:val="1"/>
      <w:marLeft w:val="0"/>
      <w:marRight w:val="0"/>
      <w:marTop w:val="0"/>
      <w:marBottom w:val="0"/>
      <w:divBdr>
        <w:top w:val="none" w:sz="0" w:space="0" w:color="auto"/>
        <w:left w:val="none" w:sz="0" w:space="0" w:color="auto"/>
        <w:bottom w:val="none" w:sz="0" w:space="0" w:color="auto"/>
        <w:right w:val="none" w:sz="0" w:space="0" w:color="auto"/>
      </w:divBdr>
    </w:div>
    <w:div w:id="1571505383">
      <w:bodyDiv w:val="1"/>
      <w:marLeft w:val="0"/>
      <w:marRight w:val="0"/>
      <w:marTop w:val="0"/>
      <w:marBottom w:val="0"/>
      <w:divBdr>
        <w:top w:val="none" w:sz="0" w:space="0" w:color="auto"/>
        <w:left w:val="none" w:sz="0" w:space="0" w:color="auto"/>
        <w:bottom w:val="none" w:sz="0" w:space="0" w:color="auto"/>
        <w:right w:val="none" w:sz="0" w:space="0" w:color="auto"/>
      </w:divBdr>
    </w:div>
    <w:div w:id="1638754367">
      <w:bodyDiv w:val="1"/>
      <w:marLeft w:val="0"/>
      <w:marRight w:val="0"/>
      <w:marTop w:val="0"/>
      <w:marBottom w:val="0"/>
      <w:divBdr>
        <w:top w:val="none" w:sz="0" w:space="0" w:color="auto"/>
        <w:left w:val="none" w:sz="0" w:space="0" w:color="auto"/>
        <w:bottom w:val="none" w:sz="0" w:space="0" w:color="auto"/>
        <w:right w:val="none" w:sz="0" w:space="0" w:color="auto"/>
      </w:divBdr>
    </w:div>
    <w:div w:id="1673753494">
      <w:bodyDiv w:val="1"/>
      <w:marLeft w:val="0"/>
      <w:marRight w:val="0"/>
      <w:marTop w:val="0"/>
      <w:marBottom w:val="0"/>
      <w:divBdr>
        <w:top w:val="none" w:sz="0" w:space="0" w:color="auto"/>
        <w:left w:val="none" w:sz="0" w:space="0" w:color="auto"/>
        <w:bottom w:val="none" w:sz="0" w:space="0" w:color="auto"/>
        <w:right w:val="none" w:sz="0" w:space="0" w:color="auto"/>
      </w:divBdr>
    </w:div>
    <w:div w:id="1708528492">
      <w:bodyDiv w:val="1"/>
      <w:marLeft w:val="0"/>
      <w:marRight w:val="0"/>
      <w:marTop w:val="0"/>
      <w:marBottom w:val="0"/>
      <w:divBdr>
        <w:top w:val="none" w:sz="0" w:space="0" w:color="auto"/>
        <w:left w:val="none" w:sz="0" w:space="0" w:color="auto"/>
        <w:bottom w:val="none" w:sz="0" w:space="0" w:color="auto"/>
        <w:right w:val="none" w:sz="0" w:space="0" w:color="auto"/>
      </w:divBdr>
    </w:div>
    <w:div w:id="1733456820">
      <w:bodyDiv w:val="1"/>
      <w:marLeft w:val="0"/>
      <w:marRight w:val="0"/>
      <w:marTop w:val="0"/>
      <w:marBottom w:val="0"/>
      <w:divBdr>
        <w:top w:val="none" w:sz="0" w:space="0" w:color="auto"/>
        <w:left w:val="none" w:sz="0" w:space="0" w:color="auto"/>
        <w:bottom w:val="none" w:sz="0" w:space="0" w:color="auto"/>
        <w:right w:val="none" w:sz="0" w:space="0" w:color="auto"/>
      </w:divBdr>
    </w:div>
    <w:div w:id="1784417260">
      <w:bodyDiv w:val="1"/>
      <w:marLeft w:val="0"/>
      <w:marRight w:val="0"/>
      <w:marTop w:val="0"/>
      <w:marBottom w:val="0"/>
      <w:divBdr>
        <w:top w:val="none" w:sz="0" w:space="0" w:color="auto"/>
        <w:left w:val="none" w:sz="0" w:space="0" w:color="auto"/>
        <w:bottom w:val="none" w:sz="0" w:space="0" w:color="auto"/>
        <w:right w:val="none" w:sz="0" w:space="0" w:color="auto"/>
      </w:divBdr>
    </w:div>
    <w:div w:id="1830899234">
      <w:bodyDiv w:val="1"/>
      <w:marLeft w:val="0"/>
      <w:marRight w:val="0"/>
      <w:marTop w:val="0"/>
      <w:marBottom w:val="0"/>
      <w:divBdr>
        <w:top w:val="none" w:sz="0" w:space="0" w:color="auto"/>
        <w:left w:val="none" w:sz="0" w:space="0" w:color="auto"/>
        <w:bottom w:val="none" w:sz="0" w:space="0" w:color="auto"/>
        <w:right w:val="none" w:sz="0" w:space="0" w:color="auto"/>
      </w:divBdr>
    </w:div>
    <w:div w:id="1885629383">
      <w:bodyDiv w:val="1"/>
      <w:marLeft w:val="0"/>
      <w:marRight w:val="0"/>
      <w:marTop w:val="0"/>
      <w:marBottom w:val="0"/>
      <w:divBdr>
        <w:top w:val="none" w:sz="0" w:space="0" w:color="auto"/>
        <w:left w:val="none" w:sz="0" w:space="0" w:color="auto"/>
        <w:bottom w:val="none" w:sz="0" w:space="0" w:color="auto"/>
        <w:right w:val="none" w:sz="0" w:space="0" w:color="auto"/>
      </w:divBdr>
    </w:div>
    <w:div w:id="1941405246">
      <w:bodyDiv w:val="1"/>
      <w:marLeft w:val="0"/>
      <w:marRight w:val="0"/>
      <w:marTop w:val="0"/>
      <w:marBottom w:val="0"/>
      <w:divBdr>
        <w:top w:val="none" w:sz="0" w:space="0" w:color="auto"/>
        <w:left w:val="none" w:sz="0" w:space="0" w:color="auto"/>
        <w:bottom w:val="none" w:sz="0" w:space="0" w:color="auto"/>
        <w:right w:val="none" w:sz="0" w:space="0" w:color="auto"/>
      </w:divBdr>
    </w:div>
    <w:div w:id="2001500495">
      <w:bodyDiv w:val="1"/>
      <w:marLeft w:val="0"/>
      <w:marRight w:val="0"/>
      <w:marTop w:val="0"/>
      <w:marBottom w:val="0"/>
      <w:divBdr>
        <w:top w:val="none" w:sz="0" w:space="0" w:color="auto"/>
        <w:left w:val="none" w:sz="0" w:space="0" w:color="auto"/>
        <w:bottom w:val="none" w:sz="0" w:space="0" w:color="auto"/>
        <w:right w:val="none" w:sz="0" w:space="0" w:color="auto"/>
      </w:divBdr>
    </w:div>
    <w:div w:id="2058384468">
      <w:bodyDiv w:val="1"/>
      <w:marLeft w:val="0"/>
      <w:marRight w:val="0"/>
      <w:marTop w:val="0"/>
      <w:marBottom w:val="0"/>
      <w:divBdr>
        <w:top w:val="none" w:sz="0" w:space="0" w:color="auto"/>
        <w:left w:val="none" w:sz="0" w:space="0" w:color="auto"/>
        <w:bottom w:val="none" w:sz="0" w:space="0" w:color="auto"/>
        <w:right w:val="none" w:sz="0" w:space="0" w:color="auto"/>
      </w:divBdr>
    </w:div>
    <w:div w:id="2070417366">
      <w:bodyDiv w:val="1"/>
      <w:marLeft w:val="0"/>
      <w:marRight w:val="0"/>
      <w:marTop w:val="0"/>
      <w:marBottom w:val="0"/>
      <w:divBdr>
        <w:top w:val="none" w:sz="0" w:space="0" w:color="auto"/>
        <w:left w:val="none" w:sz="0" w:space="0" w:color="auto"/>
        <w:bottom w:val="none" w:sz="0" w:space="0" w:color="auto"/>
        <w:right w:val="none" w:sz="0" w:space="0" w:color="auto"/>
      </w:divBdr>
    </w:div>
    <w:div w:id="2074810283">
      <w:bodyDiv w:val="1"/>
      <w:marLeft w:val="0"/>
      <w:marRight w:val="0"/>
      <w:marTop w:val="0"/>
      <w:marBottom w:val="0"/>
      <w:divBdr>
        <w:top w:val="none" w:sz="0" w:space="0" w:color="auto"/>
        <w:left w:val="none" w:sz="0" w:space="0" w:color="auto"/>
        <w:bottom w:val="none" w:sz="0" w:space="0" w:color="auto"/>
        <w:right w:val="none" w:sz="0" w:space="0" w:color="auto"/>
      </w:divBdr>
    </w:div>
    <w:div w:id="2084330302">
      <w:bodyDiv w:val="1"/>
      <w:marLeft w:val="0"/>
      <w:marRight w:val="0"/>
      <w:marTop w:val="0"/>
      <w:marBottom w:val="0"/>
      <w:divBdr>
        <w:top w:val="none" w:sz="0" w:space="0" w:color="auto"/>
        <w:left w:val="none" w:sz="0" w:space="0" w:color="auto"/>
        <w:bottom w:val="none" w:sz="0" w:space="0" w:color="auto"/>
        <w:right w:val="none" w:sz="0" w:space="0" w:color="auto"/>
      </w:divBdr>
    </w:div>
    <w:div w:id="212896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6C891-14E3-406D-8A7B-E2D73FF8CBC6}">
  <ds:schemaRefs>
    <ds:schemaRef ds:uri="http://schemas.openxmlformats.org/officeDocument/2006/bibliography"/>
  </ds:schemaRefs>
</ds:datastoreItem>
</file>

<file path=customXml/itemProps2.xml><?xml version="1.0" encoding="utf-8"?>
<ds:datastoreItem xmlns:ds="http://schemas.openxmlformats.org/officeDocument/2006/customXml" ds:itemID="{F0C1DBBA-999F-4EEC-80D6-C7BAE1626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2553</Words>
  <Characters>12990</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TAXES, COLLECTIONS, AND ASSESSMENTS</vt:lpstr>
    </vt:vector>
  </TitlesOfParts>
  <Company>Sauk County</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TAXES, COLLECTIONS, AND ASSESSMENTS</dc:title>
  <dc:creator>kkoehl</dc:creator>
  <cp:lastModifiedBy>Elizabeth Geoghegan</cp:lastModifiedBy>
  <cp:revision>4</cp:revision>
  <cp:lastPrinted>2019-10-16T14:19:00Z</cp:lastPrinted>
  <dcterms:created xsi:type="dcterms:W3CDTF">2020-05-13T17:45:00Z</dcterms:created>
  <dcterms:modified xsi:type="dcterms:W3CDTF">2020-05-20T01:09:00Z</dcterms:modified>
</cp:coreProperties>
</file>