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FE" w:rsidRDefault="002441FE" w:rsidP="008A6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RESOLUTION NO. _____ - 2020</w:t>
      </w:r>
    </w:p>
    <w:p w:rsidR="002441FE" w:rsidRDefault="002441FE" w:rsidP="008A6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441FE" w:rsidRDefault="0075250E" w:rsidP="008A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AUTHORIZING THE PURCHASE </w:t>
      </w:r>
      <w:r w:rsidR="00F60DDA">
        <w:rPr>
          <w:rFonts w:ascii="Times New Roman" w:hAnsi="Times New Roman" w:cs="Times New Roman"/>
          <w:b/>
          <w:sz w:val="24"/>
        </w:rPr>
        <w:t xml:space="preserve">OF </w:t>
      </w:r>
      <w:r w:rsidR="005B5D18">
        <w:rPr>
          <w:rFonts w:ascii="Times New Roman" w:hAnsi="Times New Roman" w:cs="Times New Roman"/>
          <w:b/>
          <w:sz w:val="24"/>
        </w:rPr>
        <w:t>WINDOWS SERVER DATACENTER LICENSING</w:t>
      </w: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080"/>
        <w:gridCol w:w="2520"/>
        <w:gridCol w:w="4135"/>
      </w:tblGrid>
      <w:tr w:rsidR="002441FE" w:rsidTr="006A355E">
        <w:trPr>
          <w:trHeight w:val="1754"/>
        </w:trPr>
        <w:tc>
          <w:tcPr>
            <w:tcW w:w="9350" w:type="dxa"/>
            <w:gridSpan w:val="4"/>
          </w:tcPr>
          <w:p w:rsidR="0020026D" w:rsidRDefault="002441FE" w:rsidP="00E654FE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Background: </w:t>
            </w:r>
            <w:r w:rsidR="00113101">
              <w:rPr>
                <w:rFonts w:ascii="Times New Roman" w:hAnsi="Times New Roman" w:cs="Times New Roman"/>
                <w:b/>
                <w:i/>
                <w:sz w:val="20"/>
              </w:rPr>
              <w:t>Revisions to the manner in which Microsoft licenses virtual servers for current versions of Windows Server</w:t>
            </w:r>
            <w:r w:rsidR="006E49F9">
              <w:rPr>
                <w:rFonts w:ascii="Times New Roman" w:hAnsi="Times New Roman" w:cs="Times New Roman"/>
                <w:b/>
                <w:i/>
                <w:sz w:val="20"/>
              </w:rPr>
              <w:t>,</w:t>
            </w:r>
            <w:r w:rsidR="00113101">
              <w:rPr>
                <w:rFonts w:ascii="Times New Roman" w:hAnsi="Times New Roman" w:cs="Times New Roman"/>
                <w:b/>
                <w:i/>
                <w:sz w:val="20"/>
              </w:rPr>
              <w:t xml:space="preserve"> requires</w:t>
            </w:r>
            <w:r w:rsidR="006E49F9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="00E654FE">
              <w:rPr>
                <w:rFonts w:ascii="Times New Roman" w:hAnsi="Times New Roman" w:cs="Times New Roman"/>
                <w:b/>
                <w:i/>
                <w:sz w:val="20"/>
              </w:rPr>
              <w:t>the County</w:t>
            </w:r>
            <w:r w:rsidR="006E49F9">
              <w:rPr>
                <w:rFonts w:ascii="Times New Roman" w:hAnsi="Times New Roman" w:cs="Times New Roman"/>
                <w:b/>
                <w:i/>
                <w:sz w:val="20"/>
              </w:rPr>
              <w:t xml:space="preserve"> to</w:t>
            </w:r>
            <w:r w:rsidR="00E654FE">
              <w:rPr>
                <w:rFonts w:ascii="Times New Roman" w:hAnsi="Times New Roman" w:cs="Times New Roman"/>
                <w:b/>
                <w:i/>
                <w:sz w:val="20"/>
              </w:rPr>
              <w:t xml:space="preserve"> change its system licensing strategy for </w:t>
            </w:r>
            <w:r w:rsidR="00632BF6">
              <w:rPr>
                <w:rFonts w:ascii="Times New Roman" w:hAnsi="Times New Roman" w:cs="Times New Roman"/>
                <w:b/>
                <w:i/>
                <w:sz w:val="20"/>
              </w:rPr>
              <w:t>these systems</w:t>
            </w:r>
            <w:r w:rsidR="00E654FE">
              <w:rPr>
                <w:rFonts w:ascii="Times New Roman" w:hAnsi="Times New Roman" w:cs="Times New Roman"/>
                <w:b/>
                <w:i/>
                <w:sz w:val="20"/>
              </w:rPr>
              <w:t xml:space="preserve">.  This change involves moving from a per </w:t>
            </w:r>
            <w:r w:rsidR="00632BF6">
              <w:rPr>
                <w:rFonts w:ascii="Times New Roman" w:hAnsi="Times New Roman" w:cs="Times New Roman"/>
                <w:b/>
                <w:i/>
                <w:sz w:val="20"/>
              </w:rPr>
              <w:t>server</w:t>
            </w:r>
            <w:r w:rsidR="00E654FE">
              <w:rPr>
                <w:rFonts w:ascii="Times New Roman" w:hAnsi="Times New Roman" w:cs="Times New Roman"/>
                <w:b/>
                <w:i/>
                <w:sz w:val="20"/>
              </w:rPr>
              <w:t xml:space="preserve"> licens</w:t>
            </w:r>
            <w:r w:rsidR="00DD00E4">
              <w:rPr>
                <w:rFonts w:ascii="Times New Roman" w:hAnsi="Times New Roman" w:cs="Times New Roman"/>
                <w:b/>
                <w:i/>
                <w:sz w:val="20"/>
              </w:rPr>
              <w:t>e to a per</w:t>
            </w:r>
            <w:r w:rsidR="009352CA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="00113101">
              <w:rPr>
                <w:rFonts w:ascii="Times New Roman" w:hAnsi="Times New Roman" w:cs="Times New Roman"/>
                <w:b/>
                <w:i/>
                <w:sz w:val="20"/>
              </w:rPr>
              <w:t xml:space="preserve">processor </w:t>
            </w:r>
            <w:r w:rsidR="00DD00E4">
              <w:rPr>
                <w:rFonts w:ascii="Times New Roman" w:hAnsi="Times New Roman" w:cs="Times New Roman"/>
                <w:b/>
                <w:i/>
                <w:sz w:val="20"/>
              </w:rPr>
              <w:t xml:space="preserve">core license. </w:t>
            </w:r>
            <w:r w:rsidR="00113101">
              <w:rPr>
                <w:rFonts w:ascii="Times New Roman" w:hAnsi="Times New Roman" w:cs="Times New Roman"/>
                <w:b/>
                <w:i/>
                <w:sz w:val="20"/>
              </w:rPr>
              <w:t xml:space="preserve"> Annual</w:t>
            </w:r>
            <w:r w:rsidR="00DD00E4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="00113101">
              <w:rPr>
                <w:rFonts w:ascii="Times New Roman" w:hAnsi="Times New Roman" w:cs="Times New Roman"/>
                <w:b/>
                <w:i/>
                <w:sz w:val="20"/>
              </w:rPr>
              <w:t>license and software assurance is also now required for these licenses</w:t>
            </w:r>
            <w:r w:rsidR="00DD00E4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  <w:r w:rsidR="00E654FE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</w:p>
          <w:p w:rsidR="00E654FE" w:rsidRDefault="00E654FE" w:rsidP="00E654FE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E654FE" w:rsidRDefault="00E654FE" w:rsidP="00E654FE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Working with a business partner, MIS has determined the required number of licenses for the current </w:t>
            </w:r>
            <w:r w:rsidR="00113101">
              <w:rPr>
                <w:rFonts w:ascii="Times New Roman" w:hAnsi="Times New Roman" w:cs="Times New Roman"/>
                <w:b/>
                <w:i/>
                <w:sz w:val="20"/>
              </w:rPr>
              <w:t xml:space="preserve">virtual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infrastructure.</w:t>
            </w:r>
            <w:r w:rsidR="006E49F9">
              <w:rPr>
                <w:rFonts w:ascii="Times New Roman" w:hAnsi="Times New Roman" w:cs="Times New Roman"/>
                <w:b/>
                <w:i/>
                <w:sz w:val="20"/>
              </w:rPr>
              <w:t xml:space="preserve">  </w:t>
            </w:r>
            <w:r w:rsidR="009934FA">
              <w:rPr>
                <w:rFonts w:ascii="Times New Roman" w:hAnsi="Times New Roman" w:cs="Times New Roman"/>
                <w:b/>
                <w:i/>
                <w:sz w:val="20"/>
              </w:rPr>
              <w:t xml:space="preserve">Under State of Wisconsin </w:t>
            </w:r>
            <w:r w:rsidR="00FD5F72">
              <w:rPr>
                <w:rFonts w:ascii="Times New Roman" w:hAnsi="Times New Roman" w:cs="Times New Roman"/>
                <w:b/>
                <w:i/>
                <w:sz w:val="20"/>
              </w:rPr>
              <w:t xml:space="preserve">Purchase </w:t>
            </w:r>
            <w:r w:rsidR="009934FA">
              <w:rPr>
                <w:rFonts w:ascii="Times New Roman" w:hAnsi="Times New Roman" w:cs="Times New Roman"/>
                <w:b/>
                <w:i/>
                <w:sz w:val="20"/>
              </w:rPr>
              <w:t xml:space="preserve">Contract Number </w:t>
            </w:r>
            <w:r w:rsidR="009934FA" w:rsidRPr="009934FA">
              <w:rPr>
                <w:rFonts w:ascii="Times New Roman" w:hAnsi="Times New Roman" w:cs="Times New Roman"/>
                <w:b/>
                <w:i/>
                <w:sz w:val="20"/>
              </w:rPr>
              <w:t>505ENT-M21-NASPOSVAR-00</w:t>
            </w:r>
            <w:r w:rsidR="009934FA">
              <w:rPr>
                <w:rFonts w:ascii="Segoe UI" w:hAnsi="Segoe UI" w:cs="Segoe UI"/>
                <w:color w:val="333333"/>
                <w:sz w:val="21"/>
                <w:szCs w:val="21"/>
                <w:shd w:val="clear" w:color="auto" w:fill="FFFFFF"/>
              </w:rPr>
              <w:t>,</w:t>
            </w:r>
            <w:r w:rsidR="009934FA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="006E49F9">
              <w:rPr>
                <w:rFonts w:ascii="Times New Roman" w:hAnsi="Times New Roman" w:cs="Times New Roman"/>
                <w:b/>
                <w:i/>
                <w:sz w:val="20"/>
              </w:rPr>
              <w:t xml:space="preserve">Microsoft sets </w:t>
            </w:r>
            <w:r w:rsidR="009934FA">
              <w:rPr>
                <w:rFonts w:ascii="Times New Roman" w:hAnsi="Times New Roman" w:cs="Times New Roman"/>
                <w:b/>
                <w:i/>
                <w:sz w:val="20"/>
              </w:rPr>
              <w:t xml:space="preserve">a discounted </w:t>
            </w:r>
            <w:r w:rsidR="00FD5F72">
              <w:rPr>
                <w:rFonts w:ascii="Times New Roman" w:hAnsi="Times New Roman" w:cs="Times New Roman"/>
                <w:b/>
                <w:i/>
                <w:sz w:val="20"/>
              </w:rPr>
              <w:t>price</w:t>
            </w:r>
            <w:r w:rsidR="006E49F9">
              <w:rPr>
                <w:rFonts w:ascii="Times New Roman" w:hAnsi="Times New Roman" w:cs="Times New Roman"/>
                <w:b/>
                <w:i/>
                <w:sz w:val="20"/>
              </w:rPr>
              <w:t xml:space="preserve"> for this licensing; ther</w:t>
            </w:r>
            <w:r w:rsidR="009934FA">
              <w:rPr>
                <w:rFonts w:ascii="Times New Roman" w:hAnsi="Times New Roman" w:cs="Times New Roman"/>
                <w:b/>
                <w:i/>
                <w:sz w:val="20"/>
              </w:rPr>
              <w:t xml:space="preserve">efore, additional vendor quotes </w:t>
            </w:r>
            <w:proofErr w:type="gramStart"/>
            <w:r w:rsidR="009934FA">
              <w:rPr>
                <w:rFonts w:ascii="Times New Roman" w:hAnsi="Times New Roman" w:cs="Times New Roman"/>
                <w:b/>
                <w:i/>
                <w:sz w:val="20"/>
              </w:rPr>
              <w:t>were not obtained</w:t>
            </w:r>
            <w:proofErr w:type="gramEnd"/>
            <w:r w:rsidR="006E49F9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  <w:r w:rsidR="00FD5F72">
              <w:rPr>
                <w:rFonts w:ascii="Times New Roman" w:hAnsi="Times New Roman" w:cs="Times New Roman"/>
                <w:b/>
                <w:i/>
                <w:sz w:val="20"/>
              </w:rPr>
              <w:t xml:space="preserve">  This cost includes three years of annual Software Assurance (SA) fees.</w:t>
            </w:r>
          </w:p>
          <w:p w:rsidR="000126E4" w:rsidRPr="002441FE" w:rsidRDefault="000126E4" w:rsidP="000126E4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2441FE" w:rsidTr="002441FE">
        <w:trPr>
          <w:trHeight w:val="432"/>
        </w:trPr>
        <w:tc>
          <w:tcPr>
            <w:tcW w:w="1615" w:type="dxa"/>
            <w:tcBorders>
              <w:right w:val="nil"/>
            </w:tcBorders>
            <w:vAlign w:val="center"/>
          </w:tcPr>
          <w:p w:rsidR="002441FE" w:rsidRPr="002441FE" w:rsidRDefault="002441FE" w:rsidP="002441F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Fiscal Impact: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2441FE" w:rsidRPr="002441FE" w:rsidRDefault="002441FE" w:rsidP="002441F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441FE">
              <w:rPr>
                <w:rFonts w:ascii="Times New Roman" w:hAnsi="Times New Roman" w:cs="Times New Roman"/>
                <w:b/>
                <w:sz w:val="20"/>
              </w:rPr>
              <w:t>[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2441FE">
              <w:rPr>
                <w:rFonts w:ascii="Times New Roman" w:hAnsi="Times New Roman" w:cs="Times New Roman"/>
                <w:b/>
                <w:sz w:val="20"/>
              </w:rPr>
              <w:t xml:space="preserve">] </w:t>
            </w:r>
            <w:r>
              <w:rPr>
                <w:rFonts w:ascii="Times New Roman" w:hAnsi="Times New Roman" w:cs="Times New Roman"/>
                <w:b/>
                <w:sz w:val="20"/>
              </w:rPr>
              <w:t>None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2441FE" w:rsidRPr="002441FE" w:rsidRDefault="002441FE" w:rsidP="003130A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441FE">
              <w:rPr>
                <w:rFonts w:ascii="Times New Roman" w:hAnsi="Times New Roman" w:cs="Times New Roman"/>
                <w:b/>
                <w:sz w:val="20"/>
              </w:rPr>
              <w:t>[</w:t>
            </w:r>
            <w:r w:rsidR="003130A9">
              <w:rPr>
                <w:rFonts w:ascii="Times New Roman" w:hAnsi="Times New Roman" w:cs="Times New Roman"/>
                <w:b/>
                <w:sz w:val="20"/>
              </w:rPr>
              <w:t>X</w:t>
            </w:r>
            <w:r w:rsidRPr="002441FE">
              <w:rPr>
                <w:rFonts w:ascii="Times New Roman" w:hAnsi="Times New Roman" w:cs="Times New Roman"/>
                <w:b/>
                <w:sz w:val="20"/>
              </w:rPr>
              <w:t xml:space="preserve">] </w:t>
            </w:r>
            <w:r>
              <w:rPr>
                <w:rFonts w:ascii="Times New Roman" w:hAnsi="Times New Roman" w:cs="Times New Roman"/>
                <w:b/>
                <w:sz w:val="20"/>
              </w:rPr>
              <w:t>Budgeted Expenditure</w:t>
            </w:r>
          </w:p>
        </w:tc>
        <w:tc>
          <w:tcPr>
            <w:tcW w:w="4135" w:type="dxa"/>
            <w:tcBorders>
              <w:left w:val="nil"/>
            </w:tcBorders>
            <w:vAlign w:val="center"/>
          </w:tcPr>
          <w:p w:rsidR="002441FE" w:rsidRPr="002441FE" w:rsidRDefault="002441FE" w:rsidP="002441F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441FE">
              <w:rPr>
                <w:rFonts w:ascii="Times New Roman" w:hAnsi="Times New Roman" w:cs="Times New Roman"/>
                <w:b/>
                <w:sz w:val="20"/>
              </w:rPr>
              <w:t>[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2441FE">
              <w:rPr>
                <w:rFonts w:ascii="Times New Roman" w:hAnsi="Times New Roman" w:cs="Times New Roman"/>
                <w:b/>
                <w:sz w:val="20"/>
              </w:rPr>
              <w:t xml:space="preserve">] </w:t>
            </w:r>
            <w:r>
              <w:rPr>
                <w:rFonts w:ascii="Times New Roman" w:hAnsi="Times New Roman" w:cs="Times New Roman"/>
                <w:b/>
                <w:sz w:val="20"/>
              </w:rPr>
              <w:t>Not Budgeted</w:t>
            </w:r>
          </w:p>
        </w:tc>
      </w:tr>
    </w:tbl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NOW, THEREFORE, BE IT RESOLVED, </w:t>
      </w:r>
      <w:r>
        <w:rPr>
          <w:rFonts w:ascii="Times New Roman" w:hAnsi="Times New Roman" w:cs="Times New Roman"/>
          <w:sz w:val="24"/>
        </w:rPr>
        <w:t>by the Sauk County Board of Supervisors, met in regular session, that</w:t>
      </w:r>
      <w:r w:rsidR="00894AC7">
        <w:rPr>
          <w:rFonts w:ascii="Times New Roman" w:hAnsi="Times New Roman" w:cs="Times New Roman"/>
          <w:sz w:val="24"/>
        </w:rPr>
        <w:t xml:space="preserve"> the purchase of</w:t>
      </w:r>
      <w:r w:rsidR="00DD00E4">
        <w:rPr>
          <w:rFonts w:ascii="Times New Roman" w:hAnsi="Times New Roman" w:cs="Times New Roman"/>
          <w:sz w:val="24"/>
        </w:rPr>
        <w:t xml:space="preserve"> four Microsoft Windows Server Datacenter sixteen core licenses</w:t>
      </w:r>
      <w:r w:rsidR="00113101">
        <w:rPr>
          <w:rFonts w:ascii="Times New Roman" w:hAnsi="Times New Roman" w:cs="Times New Roman"/>
          <w:sz w:val="24"/>
        </w:rPr>
        <w:t xml:space="preserve">, at </w:t>
      </w:r>
      <w:r w:rsidR="009934FA">
        <w:rPr>
          <w:rFonts w:ascii="Times New Roman" w:hAnsi="Times New Roman" w:cs="Times New Roman"/>
          <w:sz w:val="24"/>
        </w:rPr>
        <w:t>a tota</w:t>
      </w:r>
      <w:r w:rsidR="00FF64E0">
        <w:rPr>
          <w:rFonts w:ascii="Times New Roman" w:hAnsi="Times New Roman" w:cs="Times New Roman"/>
          <w:sz w:val="24"/>
        </w:rPr>
        <w:t>l</w:t>
      </w:r>
      <w:bookmarkStart w:id="0" w:name="_GoBack"/>
      <w:bookmarkEnd w:id="0"/>
      <w:r w:rsidR="009934FA">
        <w:rPr>
          <w:rFonts w:ascii="Times New Roman" w:hAnsi="Times New Roman" w:cs="Times New Roman"/>
          <w:sz w:val="24"/>
        </w:rPr>
        <w:t xml:space="preserve"> cost of $30,663.36</w:t>
      </w:r>
      <w:r w:rsidR="00DD00E4">
        <w:rPr>
          <w:rFonts w:ascii="Times New Roman" w:hAnsi="Times New Roman" w:cs="Times New Roman"/>
          <w:sz w:val="24"/>
        </w:rPr>
        <w:t xml:space="preserve"> from </w:t>
      </w:r>
      <w:r w:rsidR="009934FA">
        <w:rPr>
          <w:rFonts w:ascii="Times New Roman" w:hAnsi="Times New Roman" w:cs="Times New Roman"/>
          <w:sz w:val="24"/>
        </w:rPr>
        <w:t>SHI</w:t>
      </w:r>
      <w:r w:rsidR="00DD00E4">
        <w:rPr>
          <w:rFonts w:ascii="Times New Roman" w:hAnsi="Times New Roman" w:cs="Times New Roman"/>
          <w:sz w:val="24"/>
        </w:rPr>
        <w:t>, be and is hereby approved</w:t>
      </w:r>
      <w:r w:rsidR="00894AC7">
        <w:rPr>
          <w:rFonts w:ascii="Times New Roman" w:hAnsi="Times New Roman" w:cs="Times New Roman"/>
          <w:sz w:val="24"/>
        </w:rPr>
        <w:t>;</w:t>
      </w:r>
      <w:r w:rsidR="003F1060">
        <w:rPr>
          <w:rFonts w:ascii="Times New Roman" w:hAnsi="Times New Roman" w:cs="Times New Roman"/>
          <w:sz w:val="24"/>
        </w:rPr>
        <w:t xml:space="preserve"> and,</w:t>
      </w:r>
    </w:p>
    <w:p w:rsidR="003F1060" w:rsidRDefault="003F1060" w:rsidP="002441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F1060" w:rsidRDefault="003F1060" w:rsidP="00FD5F72">
      <w:p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13101">
        <w:rPr>
          <w:rFonts w:ascii="Times New Roman" w:hAnsi="Times New Roman" w:cs="Times New Roman"/>
          <w:b/>
          <w:sz w:val="24"/>
        </w:rPr>
        <w:t>BE IT FURTH</w:t>
      </w:r>
      <w:r w:rsidRPr="003F1060">
        <w:rPr>
          <w:rFonts w:ascii="Times New Roman" w:hAnsi="Times New Roman" w:cs="Times New Roman"/>
          <w:b/>
          <w:sz w:val="24"/>
        </w:rPr>
        <w:t>ER RESO</w:t>
      </w:r>
      <w:r w:rsidR="009352CA">
        <w:rPr>
          <w:rFonts w:ascii="Times New Roman" w:hAnsi="Times New Roman" w:cs="Times New Roman"/>
          <w:b/>
          <w:sz w:val="24"/>
        </w:rPr>
        <w:t>L</w:t>
      </w:r>
      <w:r w:rsidRPr="003F1060">
        <w:rPr>
          <w:rFonts w:ascii="Times New Roman" w:hAnsi="Times New Roman" w:cs="Times New Roman"/>
          <w:b/>
          <w:sz w:val="24"/>
        </w:rPr>
        <w:t>VED</w:t>
      </w:r>
      <w:r w:rsidR="00632BF6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that </w:t>
      </w:r>
      <w:r w:rsidR="00894AC7" w:rsidRPr="00894AC7">
        <w:rPr>
          <w:rFonts w:ascii="Times New Roman" w:hAnsi="Times New Roman" w:cs="Times New Roman"/>
          <w:sz w:val="24"/>
        </w:rPr>
        <w:t>the Sauk County Management Information Systems Director is hereby delegated the</w:t>
      </w:r>
      <w:r w:rsidR="00DD00E4">
        <w:rPr>
          <w:rFonts w:ascii="Times New Roman" w:hAnsi="Times New Roman" w:cs="Times New Roman"/>
          <w:sz w:val="24"/>
        </w:rPr>
        <w:t xml:space="preserve"> authority to sign any</w:t>
      </w:r>
      <w:r w:rsidR="00113101">
        <w:rPr>
          <w:rFonts w:ascii="Times New Roman" w:hAnsi="Times New Roman" w:cs="Times New Roman"/>
          <w:sz w:val="24"/>
        </w:rPr>
        <w:t xml:space="preserve"> such</w:t>
      </w:r>
      <w:r w:rsidR="00DD00E4">
        <w:rPr>
          <w:rFonts w:ascii="Times New Roman" w:hAnsi="Times New Roman" w:cs="Times New Roman"/>
          <w:sz w:val="24"/>
        </w:rPr>
        <w:t xml:space="preserve"> agreements</w:t>
      </w:r>
      <w:r w:rsidR="00894AC7" w:rsidRPr="00894AC7">
        <w:rPr>
          <w:rFonts w:ascii="Times New Roman" w:hAnsi="Times New Roman" w:cs="Times New Roman"/>
          <w:sz w:val="24"/>
        </w:rPr>
        <w:t xml:space="preserve"> related to the</w:t>
      </w:r>
      <w:r w:rsidR="00894AC7">
        <w:rPr>
          <w:rFonts w:ascii="Times New Roman" w:hAnsi="Times New Roman" w:cs="Times New Roman"/>
          <w:sz w:val="24"/>
        </w:rPr>
        <w:t xml:space="preserve"> acquisition,</w:t>
      </w:r>
      <w:r w:rsidR="00894AC7" w:rsidRPr="00894AC7">
        <w:rPr>
          <w:rFonts w:ascii="Times New Roman" w:hAnsi="Times New Roman" w:cs="Times New Roman"/>
          <w:sz w:val="24"/>
        </w:rPr>
        <w:t xml:space="preserve"> installation</w:t>
      </w:r>
      <w:r w:rsidR="009352CA">
        <w:rPr>
          <w:rFonts w:ascii="Times New Roman" w:hAnsi="Times New Roman" w:cs="Times New Roman"/>
          <w:sz w:val="24"/>
        </w:rPr>
        <w:t>,</w:t>
      </w:r>
      <w:r w:rsidR="00894AC7" w:rsidRPr="00894AC7">
        <w:rPr>
          <w:rFonts w:ascii="Times New Roman" w:hAnsi="Times New Roman" w:cs="Times New Roman"/>
          <w:sz w:val="24"/>
        </w:rPr>
        <w:t xml:space="preserve"> and</w:t>
      </w:r>
      <w:r w:rsidR="00632BF6">
        <w:rPr>
          <w:rFonts w:ascii="Times New Roman" w:hAnsi="Times New Roman" w:cs="Times New Roman"/>
          <w:sz w:val="24"/>
        </w:rPr>
        <w:t xml:space="preserve"> ongoing</w:t>
      </w:r>
      <w:r w:rsidR="00894AC7" w:rsidRPr="00894AC7">
        <w:rPr>
          <w:rFonts w:ascii="Times New Roman" w:hAnsi="Times New Roman" w:cs="Times New Roman"/>
          <w:sz w:val="24"/>
        </w:rPr>
        <w:t xml:space="preserve"> maintenance of said </w:t>
      </w:r>
      <w:r w:rsidR="00DD00E4">
        <w:rPr>
          <w:rFonts w:ascii="Times New Roman" w:hAnsi="Times New Roman" w:cs="Times New Roman"/>
          <w:sz w:val="24"/>
        </w:rPr>
        <w:t>licensing</w:t>
      </w:r>
      <w:r w:rsidR="00894AC7" w:rsidRPr="00894AC7">
        <w:rPr>
          <w:rFonts w:ascii="Times New Roman" w:hAnsi="Times New Roman" w:cs="Times New Roman"/>
          <w:sz w:val="24"/>
        </w:rPr>
        <w:t xml:space="preserve"> on behalf of Sauk County.</w:t>
      </w: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 consideration by the Sauk County Board of Supervisors on </w:t>
      </w:r>
      <w:r w:rsidR="00327BD2">
        <w:rPr>
          <w:rFonts w:ascii="Times New Roman" w:hAnsi="Times New Roman" w:cs="Times New Roman"/>
          <w:sz w:val="24"/>
        </w:rPr>
        <w:t>December 15,</w:t>
      </w:r>
      <w:r w:rsidR="003130A9">
        <w:rPr>
          <w:rFonts w:ascii="Times New Roman" w:hAnsi="Times New Roman" w:cs="Times New Roman"/>
          <w:sz w:val="24"/>
        </w:rPr>
        <w:t xml:space="preserve"> 2020.</w:t>
      </w: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Respectfully submitted,</w:t>
      </w: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720"/>
        <w:gridCol w:w="4315"/>
      </w:tblGrid>
      <w:tr w:rsidR="003130A9" w:rsidTr="003130A9">
        <w:tc>
          <w:tcPr>
            <w:tcW w:w="9350" w:type="dxa"/>
            <w:gridSpan w:val="3"/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  <w:p w:rsidR="003130A9" w:rsidRDefault="003130A9" w:rsidP="002441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30A9">
              <w:rPr>
                <w:rFonts w:ascii="Times New Roman" w:hAnsi="Times New Roman" w:cs="Times New Roman"/>
                <w:b/>
                <w:sz w:val="24"/>
              </w:rPr>
              <w:t>EXECUTIVE &amp; LEGISLATIVE COMMITTEE</w:t>
            </w:r>
          </w:p>
          <w:p w:rsidR="00DD00E4" w:rsidRPr="003130A9" w:rsidRDefault="00DD00E4" w:rsidP="002441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30A9" w:rsidTr="003130A9">
        <w:tc>
          <w:tcPr>
            <w:tcW w:w="4315" w:type="dxa"/>
            <w:tcBorders>
              <w:bottom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30A9" w:rsidTr="003130A9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TIMOTHY B. MCCUMBER, Chair</w:t>
            </w:r>
          </w:p>
        </w:tc>
        <w:tc>
          <w:tcPr>
            <w:tcW w:w="720" w:type="dxa"/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BRANDON LOHR</w:t>
            </w:r>
          </w:p>
          <w:p w:rsidR="00DD00E4" w:rsidRDefault="00DD00E4" w:rsidP="002441FE">
            <w:pPr>
              <w:rPr>
                <w:rFonts w:ascii="Times New Roman" w:hAnsi="Times New Roman" w:cs="Times New Roman"/>
                <w:sz w:val="24"/>
              </w:rPr>
            </w:pPr>
          </w:p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30A9" w:rsidTr="003130A9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WALLY CZUPRYNKO</w:t>
            </w:r>
          </w:p>
        </w:tc>
        <w:tc>
          <w:tcPr>
            <w:tcW w:w="720" w:type="dxa"/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MARTY KRUEGER</w:t>
            </w:r>
          </w:p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  <w:p w:rsidR="00DD00E4" w:rsidRDefault="00DD00E4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30A9" w:rsidTr="002441FE">
        <w:tc>
          <w:tcPr>
            <w:tcW w:w="4315" w:type="dxa"/>
            <w:tcBorders>
              <w:top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VALERIE MCAULIFFE</w:t>
            </w:r>
          </w:p>
        </w:tc>
        <w:tc>
          <w:tcPr>
            <w:tcW w:w="720" w:type="dxa"/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06E77" w:rsidRDefault="00B45F3C" w:rsidP="002441F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Fiscal Note: </w:t>
      </w:r>
      <w:r w:rsidR="00343605">
        <w:rPr>
          <w:rFonts w:ascii="Times New Roman" w:hAnsi="Times New Roman" w:cs="Times New Roman"/>
          <w:sz w:val="20"/>
        </w:rPr>
        <w:t>T</w:t>
      </w:r>
      <w:r w:rsidR="005B5D18">
        <w:rPr>
          <w:rFonts w:ascii="Times New Roman" w:hAnsi="Times New Roman" w:cs="Times New Roman"/>
          <w:sz w:val="20"/>
        </w:rPr>
        <w:t>he 2021 MIS budget provides funding for this purchase.</w:t>
      </w:r>
    </w:p>
    <w:p w:rsidR="005B5D18" w:rsidRPr="00CC2F80" w:rsidRDefault="005B5D18" w:rsidP="002441F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447EF" w:rsidRPr="002441FE" w:rsidRDefault="002441FE" w:rsidP="002441F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MIS Note: </w:t>
      </w:r>
      <w:r w:rsidR="005B5D18">
        <w:rPr>
          <w:rFonts w:ascii="Times New Roman" w:hAnsi="Times New Roman" w:cs="Times New Roman"/>
          <w:sz w:val="20"/>
        </w:rPr>
        <w:t>Annual Licenses and Software Assurance costs</w:t>
      </w:r>
      <w:r w:rsidR="00FD5F72">
        <w:rPr>
          <w:rFonts w:ascii="Times New Roman" w:hAnsi="Times New Roman" w:cs="Times New Roman"/>
          <w:sz w:val="20"/>
        </w:rPr>
        <w:t>, after the first three years, are roughly 25% of the purchase cost and</w:t>
      </w:r>
      <w:r w:rsidR="005B5D18">
        <w:rPr>
          <w:rFonts w:ascii="Times New Roman" w:hAnsi="Times New Roman" w:cs="Times New Roman"/>
          <w:sz w:val="20"/>
        </w:rPr>
        <w:t xml:space="preserve"> subject to change based upon current Microsoft pricing.</w:t>
      </w:r>
      <w:r w:rsidR="00C06E77">
        <w:rPr>
          <w:rFonts w:ascii="Times New Roman" w:hAnsi="Times New Roman" w:cs="Times New Roman"/>
          <w:sz w:val="20"/>
        </w:rPr>
        <w:t xml:space="preserve">  </w:t>
      </w:r>
    </w:p>
    <w:sectPr w:rsidR="00B447EF" w:rsidRPr="002441FE" w:rsidSect="00F60DDA">
      <w:pgSz w:w="12240" w:h="15840"/>
      <w:pgMar w:top="1296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ABA" w:rsidRDefault="00095ABA" w:rsidP="00F60DDA">
      <w:pPr>
        <w:spacing w:after="0" w:line="240" w:lineRule="auto"/>
      </w:pPr>
      <w:r>
        <w:separator/>
      </w:r>
    </w:p>
  </w:endnote>
  <w:endnote w:type="continuationSeparator" w:id="0">
    <w:p w:rsidR="00095ABA" w:rsidRDefault="00095ABA" w:rsidP="00F6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ABA" w:rsidRDefault="00095ABA" w:rsidP="00F60DDA">
      <w:pPr>
        <w:spacing w:after="0" w:line="240" w:lineRule="auto"/>
      </w:pPr>
      <w:r>
        <w:separator/>
      </w:r>
    </w:p>
  </w:footnote>
  <w:footnote w:type="continuationSeparator" w:id="0">
    <w:p w:rsidR="00095ABA" w:rsidRDefault="00095ABA" w:rsidP="00F60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FE"/>
    <w:rsid w:val="000126E4"/>
    <w:rsid w:val="00095ABA"/>
    <w:rsid w:val="00113101"/>
    <w:rsid w:val="0020026D"/>
    <w:rsid w:val="002441FE"/>
    <w:rsid w:val="003130A9"/>
    <w:rsid w:val="00327BD2"/>
    <w:rsid w:val="00343605"/>
    <w:rsid w:val="003A02F2"/>
    <w:rsid w:val="003F1060"/>
    <w:rsid w:val="00575CEE"/>
    <w:rsid w:val="005B5D18"/>
    <w:rsid w:val="00632BF6"/>
    <w:rsid w:val="006911D0"/>
    <w:rsid w:val="006A355E"/>
    <w:rsid w:val="006E49F9"/>
    <w:rsid w:val="0075250E"/>
    <w:rsid w:val="00842BA9"/>
    <w:rsid w:val="00894AC7"/>
    <w:rsid w:val="008A6DE1"/>
    <w:rsid w:val="009352CA"/>
    <w:rsid w:val="009934FA"/>
    <w:rsid w:val="00B25052"/>
    <w:rsid w:val="00B447EF"/>
    <w:rsid w:val="00B45F3C"/>
    <w:rsid w:val="00BE10A2"/>
    <w:rsid w:val="00C06E77"/>
    <w:rsid w:val="00C85FE9"/>
    <w:rsid w:val="00CC2F80"/>
    <w:rsid w:val="00CF1562"/>
    <w:rsid w:val="00DD00E4"/>
    <w:rsid w:val="00E654FE"/>
    <w:rsid w:val="00EB51E5"/>
    <w:rsid w:val="00EF0150"/>
    <w:rsid w:val="00F05C67"/>
    <w:rsid w:val="00F60DDA"/>
    <w:rsid w:val="00FD5F72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5912B"/>
  <w15:chartTrackingRefBased/>
  <w15:docId w15:val="{F6F9AC34-1BB5-4FCB-B1D8-0A042A37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0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DDA"/>
  </w:style>
  <w:style w:type="paragraph" w:styleId="Footer">
    <w:name w:val="footer"/>
    <w:basedOn w:val="Normal"/>
    <w:link w:val="FooterChar"/>
    <w:uiPriority w:val="99"/>
    <w:unhideWhenUsed/>
    <w:rsid w:val="00F6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Steinhorst</dc:creator>
  <cp:keywords/>
  <dc:description/>
  <cp:lastModifiedBy>Steve J. Pate</cp:lastModifiedBy>
  <cp:revision>4</cp:revision>
  <dcterms:created xsi:type="dcterms:W3CDTF">2020-11-30T19:19:00Z</dcterms:created>
  <dcterms:modified xsi:type="dcterms:W3CDTF">2020-11-30T19:24:00Z</dcterms:modified>
</cp:coreProperties>
</file>