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7633" w14:textId="720FC580" w:rsidR="00E5450F" w:rsidRPr="004F2ECD" w:rsidRDefault="00E5450F">
      <w:pPr>
        <w:pStyle w:val="Title"/>
        <w:rPr>
          <w:rFonts w:ascii="Arial" w:hAnsi="Arial" w:cs="Arial"/>
          <w:sz w:val="22"/>
          <w:szCs w:val="22"/>
        </w:rPr>
      </w:pPr>
      <w:r w:rsidRPr="004F2ECD">
        <w:rPr>
          <w:rFonts w:ascii="Arial" w:hAnsi="Arial" w:cs="Arial"/>
          <w:sz w:val="22"/>
          <w:szCs w:val="22"/>
        </w:rPr>
        <w:t xml:space="preserve">GENERAL CODE OF </w:t>
      </w:r>
      <w:r w:rsidR="00A33B84">
        <w:rPr>
          <w:rFonts w:ascii="Arial" w:hAnsi="Arial" w:cs="Arial"/>
          <w:sz w:val="22"/>
          <w:szCs w:val="22"/>
        </w:rPr>
        <w:t>SAUK</w:t>
      </w:r>
      <w:r w:rsidRPr="004F2ECD">
        <w:rPr>
          <w:rFonts w:ascii="Arial" w:hAnsi="Arial" w:cs="Arial"/>
          <w:sz w:val="22"/>
          <w:szCs w:val="22"/>
        </w:rPr>
        <w:t xml:space="preserve"> COUNTY, WISCONSIN</w:t>
      </w:r>
    </w:p>
    <w:p w14:paraId="29CA5733" w14:textId="77777777" w:rsidR="00E5450F" w:rsidRPr="004F2ECD" w:rsidRDefault="00E5450F">
      <w:pPr>
        <w:jc w:val="center"/>
        <w:rPr>
          <w:rFonts w:ascii="Arial" w:hAnsi="Arial" w:cs="Arial"/>
          <w:b/>
          <w:sz w:val="22"/>
          <w:szCs w:val="22"/>
        </w:rPr>
      </w:pPr>
      <w:r w:rsidRPr="004F2ECD">
        <w:rPr>
          <w:rFonts w:ascii="Arial" w:hAnsi="Arial" w:cs="Arial"/>
          <w:b/>
          <w:sz w:val="22"/>
          <w:szCs w:val="22"/>
        </w:rPr>
        <w:t>ORDINANCE AMENDMENT #</w:t>
      </w:r>
    </w:p>
    <w:p w14:paraId="527FFCBE" w14:textId="77777777" w:rsidR="00543DD5" w:rsidRDefault="00543DD5" w:rsidP="00543DD5">
      <w:pPr>
        <w:pStyle w:val="Title"/>
        <w:jc w:val="left"/>
        <w:rPr>
          <w:rFonts w:ascii="Arial" w:hAnsi="Arial" w:cs="Arial"/>
          <w:sz w:val="22"/>
          <w:szCs w:val="22"/>
        </w:rPr>
      </w:pPr>
    </w:p>
    <w:p w14:paraId="130FEE3A" w14:textId="5C0341F0" w:rsidR="00543DD5" w:rsidRPr="00094EA5" w:rsidRDefault="006E783D" w:rsidP="00543DD5">
      <w:pPr>
        <w:pStyle w:val="Title"/>
        <w:jc w:val="left"/>
        <w:rPr>
          <w:rFonts w:ascii="Arial" w:hAnsi="Arial" w:cs="Arial"/>
          <w:sz w:val="22"/>
          <w:szCs w:val="22"/>
        </w:rPr>
      </w:pPr>
      <w:r>
        <w:rPr>
          <w:rFonts w:ascii="Arial" w:hAnsi="Arial" w:cs="Arial"/>
          <w:sz w:val="22"/>
          <w:szCs w:val="22"/>
        </w:rPr>
        <w:t>Ordinance Amendment</w:t>
      </w:r>
      <w:r w:rsidR="00543DD5">
        <w:rPr>
          <w:rFonts w:ascii="Arial" w:hAnsi="Arial" w:cs="Arial"/>
          <w:sz w:val="22"/>
          <w:szCs w:val="22"/>
        </w:rPr>
        <w:t xml:space="preserve"> </w:t>
      </w:r>
      <w:r w:rsidR="00A33B84">
        <w:rPr>
          <w:rFonts w:ascii="Arial" w:hAnsi="Arial" w:cs="Arial"/>
          <w:sz w:val="22"/>
          <w:szCs w:val="22"/>
        </w:rPr>
        <w:t>to Section 20.07(13), Chapter 20, Uniform Citation Ordinance</w:t>
      </w:r>
      <w:r w:rsidR="00543DD5">
        <w:rPr>
          <w:rFonts w:ascii="Arial" w:hAnsi="Arial" w:cs="Arial"/>
          <w:sz w:val="22"/>
          <w:szCs w:val="22"/>
        </w:rPr>
        <w:t xml:space="preserve"> </w:t>
      </w:r>
    </w:p>
    <w:p w14:paraId="6532DB71" w14:textId="77777777" w:rsidR="00E5450F" w:rsidRPr="004F2ECD" w:rsidRDefault="00E5450F">
      <w:pPr>
        <w:rPr>
          <w:rFonts w:ascii="Arial" w:hAnsi="Arial" w:cs="Arial"/>
          <w:sz w:val="22"/>
          <w:szCs w:val="22"/>
        </w:rPr>
      </w:pPr>
    </w:p>
    <w:p w14:paraId="6B197CFA" w14:textId="5F7DC1D6" w:rsidR="00E5450F" w:rsidRPr="004F2ECD" w:rsidRDefault="00E5450F" w:rsidP="00446AFD">
      <w:pPr>
        <w:pStyle w:val="Footer"/>
        <w:tabs>
          <w:tab w:val="clear" w:pos="4320"/>
          <w:tab w:val="clear" w:pos="8640"/>
        </w:tabs>
        <w:rPr>
          <w:rFonts w:ascii="Arial" w:hAnsi="Arial" w:cs="Arial"/>
          <w:b/>
          <w:sz w:val="22"/>
          <w:szCs w:val="22"/>
        </w:rPr>
      </w:pPr>
      <w:r w:rsidRPr="004F2ECD">
        <w:rPr>
          <w:rFonts w:ascii="Arial" w:hAnsi="Arial" w:cs="Arial"/>
          <w:b/>
          <w:sz w:val="22"/>
          <w:szCs w:val="22"/>
        </w:rPr>
        <w:t>Ordinance Amendment offe</w:t>
      </w:r>
      <w:r w:rsidR="00283A26" w:rsidRPr="004F2ECD">
        <w:rPr>
          <w:rFonts w:ascii="Arial" w:hAnsi="Arial" w:cs="Arial"/>
          <w:b/>
          <w:sz w:val="22"/>
          <w:szCs w:val="22"/>
        </w:rPr>
        <w:t xml:space="preserve">red by </w:t>
      </w:r>
      <w:r w:rsidR="00A33B84">
        <w:rPr>
          <w:rFonts w:ascii="Arial" w:hAnsi="Arial" w:cs="Arial"/>
          <w:b/>
          <w:sz w:val="22"/>
          <w:szCs w:val="22"/>
        </w:rPr>
        <w:t>Land Resources and Environment</w:t>
      </w:r>
      <w:r w:rsidR="00283A26" w:rsidRPr="004F2ECD">
        <w:rPr>
          <w:rFonts w:ascii="Arial" w:hAnsi="Arial" w:cs="Arial"/>
          <w:b/>
          <w:sz w:val="22"/>
          <w:szCs w:val="22"/>
        </w:rPr>
        <w:t xml:space="preserve"> </w:t>
      </w:r>
      <w:r w:rsidRPr="004F2ECD">
        <w:rPr>
          <w:rFonts w:ascii="Arial" w:hAnsi="Arial" w:cs="Arial"/>
          <w:b/>
          <w:sz w:val="22"/>
          <w:szCs w:val="22"/>
        </w:rPr>
        <w:t xml:space="preserve">Committee </w:t>
      </w:r>
    </w:p>
    <w:p w14:paraId="4BDC777C" w14:textId="7AF4F45D" w:rsidR="00E5450F" w:rsidRDefault="00E5450F">
      <w:pPr>
        <w:pStyle w:val="Footer"/>
        <w:tabs>
          <w:tab w:val="clear" w:pos="4320"/>
          <w:tab w:val="clear" w:pos="8640"/>
        </w:tabs>
        <w:rPr>
          <w:rFonts w:ascii="Arial" w:hAnsi="Arial" w:cs="Arial"/>
          <w:sz w:val="22"/>
          <w:szCs w:val="22"/>
        </w:rPr>
      </w:pPr>
      <w:r w:rsidRPr="004F2ECD">
        <w:rPr>
          <w:rFonts w:ascii="Arial" w:hAnsi="Arial" w:cs="Arial"/>
          <w:sz w:val="22"/>
          <w:szCs w:val="22"/>
        </w:rPr>
        <w:tab/>
      </w:r>
    </w:p>
    <w:p w14:paraId="224F9E2E" w14:textId="29E3BCFF" w:rsidR="00B47E50" w:rsidRPr="00B47E50" w:rsidRDefault="00B47E50" w:rsidP="00B47E50">
      <w:pPr>
        <w:pStyle w:val="Footer"/>
        <w:rPr>
          <w:rFonts w:ascii="Arial" w:hAnsi="Arial" w:cs="Arial"/>
          <w:b/>
          <w:bCs/>
          <w:sz w:val="22"/>
          <w:szCs w:val="22"/>
        </w:rPr>
      </w:pPr>
      <w:r w:rsidRPr="00B47E50">
        <w:rPr>
          <w:rFonts w:ascii="Arial" w:hAnsi="Arial" w:cs="Arial"/>
          <w:b/>
          <w:bCs/>
          <w:sz w:val="22"/>
          <w:szCs w:val="22"/>
        </w:rPr>
        <w:t xml:space="preserve">BACKGROUND: </w:t>
      </w:r>
      <w:r w:rsidRPr="00B47E50">
        <w:rPr>
          <w:rFonts w:ascii="Arial" w:hAnsi="Arial" w:cs="Arial"/>
          <w:sz w:val="22"/>
          <w:szCs w:val="22"/>
        </w:rPr>
        <w:t>In March 20</w:t>
      </w:r>
      <w:r w:rsidR="00502D9E">
        <w:rPr>
          <w:rFonts w:ascii="Arial" w:hAnsi="Arial" w:cs="Arial"/>
          <w:sz w:val="22"/>
          <w:szCs w:val="22"/>
        </w:rPr>
        <w:t>22</w:t>
      </w:r>
      <w:r w:rsidRPr="00B47E50">
        <w:rPr>
          <w:rFonts w:ascii="Arial" w:hAnsi="Arial" w:cs="Arial"/>
          <w:sz w:val="22"/>
          <w:szCs w:val="22"/>
        </w:rPr>
        <w:t>, the Sauk County Board of Supervisors a</w:t>
      </w:r>
      <w:r w:rsidR="00502D9E">
        <w:rPr>
          <w:rFonts w:ascii="Arial" w:hAnsi="Arial" w:cs="Arial"/>
          <w:sz w:val="22"/>
          <w:szCs w:val="22"/>
        </w:rPr>
        <w:t xml:space="preserve">dopted amendments to </w:t>
      </w:r>
      <w:r w:rsidRPr="00B47E50">
        <w:rPr>
          <w:rFonts w:ascii="Arial" w:hAnsi="Arial" w:cs="Arial"/>
          <w:sz w:val="22"/>
          <w:szCs w:val="22"/>
        </w:rPr>
        <w:t xml:space="preserve">Chapter 26, Agricultural Performance Standards and Manure Management Ordinance. </w:t>
      </w:r>
      <w:r w:rsidR="00502D9E">
        <w:rPr>
          <w:rFonts w:ascii="Arial" w:hAnsi="Arial" w:cs="Arial"/>
          <w:sz w:val="22"/>
          <w:szCs w:val="22"/>
        </w:rPr>
        <w:t xml:space="preserve">Chapter 26 authorizes enforcement and penalties for violations associated with the ordinance. </w:t>
      </w:r>
      <w:r w:rsidRPr="00B47E50">
        <w:rPr>
          <w:rFonts w:ascii="Arial" w:hAnsi="Arial" w:cs="Arial"/>
          <w:sz w:val="22"/>
          <w:szCs w:val="22"/>
        </w:rPr>
        <w:t>Chapter 20 is being updated to</w:t>
      </w:r>
      <w:r w:rsidR="00502D9E">
        <w:rPr>
          <w:rFonts w:ascii="Arial" w:hAnsi="Arial" w:cs="Arial"/>
          <w:sz w:val="22"/>
          <w:szCs w:val="22"/>
        </w:rPr>
        <w:t xml:space="preserve"> provide consistent language that is currently in Chapter 26</w:t>
      </w:r>
      <w:r w:rsidRPr="00B47E50">
        <w:rPr>
          <w:rFonts w:ascii="Arial" w:hAnsi="Arial" w:cs="Arial"/>
          <w:sz w:val="22"/>
          <w:szCs w:val="22"/>
        </w:rPr>
        <w:t xml:space="preserve">. </w:t>
      </w:r>
    </w:p>
    <w:p w14:paraId="5E713970" w14:textId="77D953B0" w:rsidR="00EB464E" w:rsidRDefault="00E5450F">
      <w:pPr>
        <w:pStyle w:val="Footer"/>
        <w:tabs>
          <w:tab w:val="clear" w:pos="4320"/>
          <w:tab w:val="clear" w:pos="8640"/>
        </w:tabs>
        <w:rPr>
          <w:rFonts w:ascii="Arial" w:hAnsi="Arial" w:cs="Arial"/>
          <w:b/>
          <w:sz w:val="22"/>
          <w:szCs w:val="22"/>
        </w:rPr>
      </w:pPr>
      <w:r w:rsidRPr="004F2ECD">
        <w:rPr>
          <w:rFonts w:ascii="Arial" w:hAnsi="Arial" w:cs="Arial"/>
          <w:sz w:val="22"/>
          <w:szCs w:val="22"/>
        </w:rPr>
        <w:tab/>
      </w:r>
    </w:p>
    <w:p w14:paraId="037FE3DA" w14:textId="78E5C6D1" w:rsidR="00EB464E" w:rsidRDefault="00EB464E" w:rsidP="00B47E50">
      <w:pPr>
        <w:pStyle w:val="Footer"/>
        <w:tabs>
          <w:tab w:val="clear" w:pos="4320"/>
          <w:tab w:val="clear" w:pos="8640"/>
        </w:tabs>
        <w:ind w:firstLine="720"/>
        <w:rPr>
          <w:rFonts w:ascii="Arial" w:hAnsi="Arial" w:cs="Arial"/>
          <w:sz w:val="22"/>
          <w:szCs w:val="22"/>
        </w:rPr>
      </w:pPr>
      <w:proofErr w:type="gramStart"/>
      <w:r w:rsidRPr="004F2ECD">
        <w:rPr>
          <w:rFonts w:ascii="Arial" w:hAnsi="Arial" w:cs="Arial"/>
          <w:b/>
          <w:sz w:val="22"/>
          <w:szCs w:val="22"/>
        </w:rPr>
        <w:t>W</w:t>
      </w:r>
      <w:r>
        <w:rPr>
          <w:rFonts w:ascii="Arial" w:hAnsi="Arial" w:cs="Arial"/>
          <w:b/>
          <w:sz w:val="22"/>
          <w:szCs w:val="22"/>
        </w:rPr>
        <w:t>HEREAS</w:t>
      </w:r>
      <w:r w:rsidRPr="004F2ECD">
        <w:rPr>
          <w:rFonts w:ascii="Arial" w:hAnsi="Arial" w:cs="Arial"/>
          <w:b/>
          <w:sz w:val="22"/>
          <w:szCs w:val="22"/>
        </w:rPr>
        <w:t>,</w:t>
      </w:r>
      <w:proofErr w:type="gramEnd"/>
      <w:r w:rsidRPr="004F2ECD">
        <w:rPr>
          <w:rFonts w:ascii="Arial" w:hAnsi="Arial" w:cs="Arial"/>
          <w:sz w:val="22"/>
          <w:szCs w:val="22"/>
        </w:rPr>
        <w:t xml:space="preserve"> </w:t>
      </w:r>
      <w:r w:rsidR="00B47E50" w:rsidRPr="00B47E50">
        <w:rPr>
          <w:rFonts w:ascii="Arial" w:hAnsi="Arial" w:cs="Arial"/>
          <w:sz w:val="22"/>
          <w:szCs w:val="22"/>
        </w:rPr>
        <w:t xml:space="preserve">the Land Resource and Environment Committee held a public hearing on </w:t>
      </w:r>
      <w:r w:rsidR="00502D9E">
        <w:rPr>
          <w:rFonts w:ascii="Arial" w:hAnsi="Arial" w:cs="Arial"/>
          <w:sz w:val="22"/>
          <w:szCs w:val="22"/>
        </w:rPr>
        <w:t>February 28</w:t>
      </w:r>
      <w:r w:rsidR="004F7064">
        <w:rPr>
          <w:rFonts w:ascii="Arial" w:hAnsi="Arial" w:cs="Arial"/>
          <w:sz w:val="22"/>
          <w:szCs w:val="22"/>
        </w:rPr>
        <w:t>, 202</w:t>
      </w:r>
      <w:r w:rsidR="00502D9E">
        <w:rPr>
          <w:rFonts w:ascii="Arial" w:hAnsi="Arial" w:cs="Arial"/>
          <w:sz w:val="22"/>
          <w:szCs w:val="22"/>
        </w:rPr>
        <w:t>3</w:t>
      </w:r>
      <w:r w:rsidR="00B47E50" w:rsidRPr="00B47E50">
        <w:rPr>
          <w:rFonts w:ascii="Arial" w:hAnsi="Arial" w:cs="Arial"/>
          <w:sz w:val="22"/>
          <w:szCs w:val="22"/>
        </w:rPr>
        <w:t xml:space="preserve"> and recommended approval of the ordinance amendments as presented; and,</w:t>
      </w:r>
    </w:p>
    <w:p w14:paraId="02E394B7" w14:textId="77777777" w:rsidR="00B47E50" w:rsidRPr="004F2ECD" w:rsidRDefault="00B47E50" w:rsidP="00B47E50">
      <w:pPr>
        <w:pStyle w:val="Footer"/>
        <w:tabs>
          <w:tab w:val="clear" w:pos="4320"/>
          <w:tab w:val="clear" w:pos="8640"/>
        </w:tabs>
        <w:ind w:firstLine="720"/>
        <w:rPr>
          <w:rFonts w:ascii="Arial" w:hAnsi="Arial" w:cs="Arial"/>
          <w:sz w:val="22"/>
          <w:szCs w:val="22"/>
        </w:rPr>
      </w:pPr>
    </w:p>
    <w:p w14:paraId="425D71F9" w14:textId="5E19DCA6" w:rsidR="00E5450F" w:rsidRPr="004F2ECD" w:rsidRDefault="00E5450F">
      <w:pPr>
        <w:pStyle w:val="BodyText"/>
        <w:rPr>
          <w:rFonts w:cs="Arial"/>
          <w:sz w:val="22"/>
          <w:szCs w:val="22"/>
        </w:rPr>
      </w:pPr>
      <w:r w:rsidRPr="004F2ECD">
        <w:rPr>
          <w:rFonts w:cs="Arial"/>
          <w:sz w:val="22"/>
          <w:szCs w:val="22"/>
        </w:rPr>
        <w:tab/>
        <w:t xml:space="preserve">NOW, THEREFORE, THE </w:t>
      </w:r>
      <w:r w:rsidR="00EB464E">
        <w:rPr>
          <w:rFonts w:cs="Arial"/>
          <w:sz w:val="22"/>
          <w:szCs w:val="22"/>
        </w:rPr>
        <w:t>SAUK</w:t>
      </w:r>
      <w:r w:rsidRPr="004F2ECD">
        <w:rPr>
          <w:rFonts w:cs="Arial"/>
          <w:sz w:val="22"/>
          <w:szCs w:val="22"/>
        </w:rPr>
        <w:t xml:space="preserve"> COUNTY BOARD OF SUPERVISORS DOES ORDAIN AS FOLLOWS:</w:t>
      </w:r>
    </w:p>
    <w:p w14:paraId="15EA4157" w14:textId="77777777" w:rsidR="00E5450F" w:rsidRPr="004F2ECD" w:rsidRDefault="00E5450F">
      <w:pPr>
        <w:pStyle w:val="BodyText"/>
        <w:ind w:firstLine="720"/>
        <w:rPr>
          <w:rFonts w:cs="Arial"/>
          <w:b w:val="0"/>
          <w:sz w:val="22"/>
          <w:szCs w:val="22"/>
        </w:rPr>
      </w:pPr>
      <w:r w:rsidRPr="004F2ECD">
        <w:rPr>
          <w:rFonts w:cs="Arial"/>
          <w:b w:val="0"/>
          <w:sz w:val="22"/>
          <w:szCs w:val="22"/>
        </w:rPr>
        <w:t>Section 1.  Any existing ordinances, codes, resolutions, or portions thereof in conflict with this ordinance shall be and hereby are repealed as far as any conflict exists.</w:t>
      </w:r>
    </w:p>
    <w:p w14:paraId="56D95EF3" w14:textId="77777777" w:rsidR="00E5450F" w:rsidRPr="004F2ECD" w:rsidRDefault="00E5450F">
      <w:pPr>
        <w:ind w:firstLine="720"/>
        <w:rPr>
          <w:rFonts w:ascii="Arial" w:hAnsi="Arial" w:cs="Arial"/>
          <w:sz w:val="22"/>
          <w:szCs w:val="22"/>
        </w:rPr>
      </w:pPr>
      <w:r w:rsidRPr="004F2ECD">
        <w:rPr>
          <w:rFonts w:ascii="Arial" w:hAnsi="Arial" w:cs="Arial"/>
          <w:sz w:val="22"/>
          <w:szCs w:val="22"/>
        </w:rPr>
        <w:t>Section 2.  This ordinance shall take effect the day after passage and publication as required by law.</w:t>
      </w:r>
    </w:p>
    <w:p w14:paraId="6C1C80E4" w14:textId="77777777" w:rsidR="00E5450F" w:rsidRPr="004F2ECD" w:rsidRDefault="00E5450F" w:rsidP="00273A06">
      <w:pPr>
        <w:ind w:firstLine="720"/>
        <w:rPr>
          <w:rFonts w:ascii="Arial" w:hAnsi="Arial" w:cs="Arial"/>
          <w:sz w:val="22"/>
          <w:szCs w:val="22"/>
        </w:rPr>
      </w:pPr>
      <w:r w:rsidRPr="004F2ECD">
        <w:rPr>
          <w:rFonts w:ascii="Arial" w:hAnsi="Arial" w:cs="Arial"/>
          <w:sz w:val="22"/>
          <w:szCs w:val="22"/>
        </w:rPr>
        <w:t xml:space="preserve">Section 3.  If any claims, </w:t>
      </w:r>
      <w:proofErr w:type="gramStart"/>
      <w:r w:rsidRPr="004F2ECD">
        <w:rPr>
          <w:rFonts w:ascii="Arial" w:hAnsi="Arial" w:cs="Arial"/>
          <w:sz w:val="22"/>
          <w:szCs w:val="22"/>
        </w:rPr>
        <w:t>provisions</w:t>
      </w:r>
      <w:proofErr w:type="gramEnd"/>
      <w:r w:rsidRPr="004F2ECD">
        <w:rPr>
          <w:rFonts w:ascii="Arial" w:hAnsi="Arial" w:cs="Arial"/>
          <w:sz w:val="22"/>
          <w:szCs w:val="22"/>
        </w:rPr>
        <w:t xml:space="preserve"> or portions of this ordinance are adjudged unconstitutional or invalid by a court of competent jurisdiction, the remainder of this ordinance shall not be affected thereby.</w:t>
      </w:r>
    </w:p>
    <w:p w14:paraId="1C89AB42" w14:textId="25245391" w:rsidR="00E5450F" w:rsidRDefault="00E5450F">
      <w:pPr>
        <w:tabs>
          <w:tab w:val="left" w:pos="720"/>
        </w:tabs>
        <w:jc w:val="both"/>
        <w:rPr>
          <w:rFonts w:ascii="Arial" w:hAnsi="Arial" w:cs="Arial"/>
          <w:sz w:val="22"/>
          <w:szCs w:val="22"/>
        </w:rPr>
      </w:pPr>
      <w:r w:rsidRPr="004F2ECD">
        <w:rPr>
          <w:rFonts w:ascii="Arial" w:hAnsi="Arial" w:cs="Arial"/>
          <w:sz w:val="22"/>
          <w:szCs w:val="22"/>
        </w:rPr>
        <w:tab/>
        <w:t xml:space="preserve">Section 4. </w:t>
      </w:r>
      <w:r w:rsidR="00A33B84">
        <w:rPr>
          <w:rFonts w:ascii="Arial" w:hAnsi="Arial" w:cs="Arial"/>
          <w:sz w:val="22"/>
          <w:szCs w:val="22"/>
        </w:rPr>
        <w:t>Chapter 20</w:t>
      </w:r>
      <w:r w:rsidRPr="004F2ECD">
        <w:rPr>
          <w:rFonts w:ascii="Arial" w:hAnsi="Arial" w:cs="Arial"/>
          <w:sz w:val="22"/>
          <w:szCs w:val="22"/>
        </w:rPr>
        <w:t xml:space="preserve"> of the General Code of </w:t>
      </w:r>
      <w:r w:rsidR="00A33B84">
        <w:rPr>
          <w:rFonts w:ascii="Arial" w:hAnsi="Arial" w:cs="Arial"/>
          <w:sz w:val="22"/>
          <w:szCs w:val="22"/>
        </w:rPr>
        <w:t>Sauk</w:t>
      </w:r>
      <w:r w:rsidRPr="004F2ECD">
        <w:rPr>
          <w:rFonts w:ascii="Arial" w:hAnsi="Arial" w:cs="Arial"/>
          <w:sz w:val="22"/>
          <w:szCs w:val="22"/>
        </w:rPr>
        <w:t xml:space="preserve"> County, Wisconsin, is amended as follows [additions noted by underline, deletions noted by strikethrough]:</w:t>
      </w:r>
    </w:p>
    <w:p w14:paraId="0166C784" w14:textId="44DD41EA" w:rsidR="00A33B84" w:rsidRDefault="00A33B84">
      <w:pPr>
        <w:tabs>
          <w:tab w:val="left" w:pos="720"/>
        </w:tabs>
        <w:jc w:val="both"/>
        <w:rPr>
          <w:rFonts w:ascii="Arial" w:hAnsi="Arial" w:cs="Arial"/>
          <w:sz w:val="22"/>
          <w:szCs w:val="22"/>
        </w:rPr>
      </w:pPr>
    </w:p>
    <w:p w14:paraId="2E597E71" w14:textId="4032C68F" w:rsidR="00FA0884" w:rsidRDefault="00FA0884" w:rsidP="00FA0884">
      <w:pPr>
        <w:tabs>
          <w:tab w:val="left" w:pos="720"/>
        </w:tabs>
        <w:jc w:val="both"/>
        <w:rPr>
          <w:rFonts w:ascii="Arial" w:hAnsi="Arial" w:cs="Arial"/>
          <w:sz w:val="22"/>
          <w:szCs w:val="22"/>
        </w:rPr>
      </w:pPr>
      <w:r w:rsidRPr="00FA0884">
        <w:rPr>
          <w:rFonts w:ascii="Arial" w:hAnsi="Arial" w:cs="Arial"/>
          <w:sz w:val="22"/>
          <w:szCs w:val="22"/>
        </w:rPr>
        <w:t>(13)</w:t>
      </w:r>
      <w:r w:rsidRPr="00FA0884">
        <w:rPr>
          <w:rFonts w:ascii="Arial" w:hAnsi="Arial" w:cs="Arial"/>
          <w:sz w:val="22"/>
          <w:szCs w:val="22"/>
        </w:rPr>
        <w:tab/>
        <w:t xml:space="preserve">Chapter 26: Agricultural Performance Standards and Manure Management; Pursuant to Section 26.020(6) which authorizes forfeitures of not less than $50.00 nor more than $500.00 for each offense together with the costs of action. Each day of continued violation is a separate offense. </w:t>
      </w:r>
    </w:p>
    <w:p w14:paraId="76F82A79" w14:textId="77777777" w:rsidR="00FA0884" w:rsidRPr="00FA0884" w:rsidRDefault="00FA0884" w:rsidP="00FA0884">
      <w:pPr>
        <w:tabs>
          <w:tab w:val="left" w:pos="720"/>
        </w:tabs>
        <w:jc w:val="both"/>
        <w:rPr>
          <w:rFonts w:ascii="Arial" w:hAnsi="Arial" w:cs="Arial"/>
          <w:sz w:val="22"/>
          <w:szCs w:val="22"/>
        </w:rPr>
      </w:pPr>
    </w:p>
    <w:p w14:paraId="3A548706" w14:textId="77777777" w:rsidR="00FA0884" w:rsidRPr="00FA0884" w:rsidRDefault="00FA0884" w:rsidP="00FA0884">
      <w:pPr>
        <w:tabs>
          <w:tab w:val="left" w:pos="720"/>
        </w:tabs>
        <w:jc w:val="both"/>
        <w:rPr>
          <w:rFonts w:ascii="Arial" w:hAnsi="Arial" w:cs="Arial"/>
          <w:sz w:val="22"/>
          <w:szCs w:val="22"/>
        </w:rPr>
      </w:pPr>
      <w:r w:rsidRPr="00FA0884">
        <w:rPr>
          <w:rFonts w:ascii="Arial" w:hAnsi="Arial" w:cs="Arial"/>
          <w:sz w:val="22"/>
          <w:szCs w:val="22"/>
        </w:rPr>
        <w:tab/>
        <w:t xml:space="preserve">Forfeiture </w:t>
      </w:r>
      <w:r w:rsidRPr="00FA0884">
        <w:rPr>
          <w:rFonts w:ascii="Arial" w:hAnsi="Arial" w:cs="Arial"/>
          <w:sz w:val="22"/>
          <w:szCs w:val="22"/>
        </w:rPr>
        <w:tab/>
        <w:t xml:space="preserve">Provisions, Description and Section Numbers </w:t>
      </w:r>
    </w:p>
    <w:p w14:paraId="57CCC014" w14:textId="77777777" w:rsidR="00FA0884" w:rsidRPr="00FA0884" w:rsidRDefault="00FA0884" w:rsidP="00FA0884">
      <w:pPr>
        <w:tabs>
          <w:tab w:val="left" w:pos="720"/>
        </w:tabs>
        <w:jc w:val="both"/>
        <w:rPr>
          <w:rFonts w:ascii="Arial" w:hAnsi="Arial" w:cs="Arial"/>
          <w:sz w:val="22"/>
          <w:szCs w:val="22"/>
        </w:rPr>
      </w:pPr>
      <w:r w:rsidRPr="00FA0884">
        <w:rPr>
          <w:rFonts w:ascii="Arial" w:hAnsi="Arial" w:cs="Arial"/>
          <w:sz w:val="22"/>
          <w:szCs w:val="22"/>
        </w:rPr>
        <w:t xml:space="preserve">(a) </w:t>
      </w:r>
      <w:r w:rsidRPr="00FA0884">
        <w:rPr>
          <w:rFonts w:ascii="Arial" w:hAnsi="Arial" w:cs="Arial"/>
          <w:sz w:val="22"/>
          <w:szCs w:val="22"/>
        </w:rPr>
        <w:tab/>
        <w:t xml:space="preserve">$50.00 </w:t>
      </w:r>
      <w:r w:rsidRPr="00FA0884">
        <w:rPr>
          <w:rFonts w:ascii="Arial" w:hAnsi="Arial" w:cs="Arial"/>
          <w:sz w:val="22"/>
          <w:szCs w:val="22"/>
        </w:rPr>
        <w:tab/>
        <w:t xml:space="preserve">Violations of sheet, rill, and wind erosion; § 26.008(1) </w:t>
      </w:r>
    </w:p>
    <w:p w14:paraId="64F1A35E" w14:textId="79AEEFE7" w:rsidR="00FA0884" w:rsidRPr="00FA0884" w:rsidRDefault="00FA0884" w:rsidP="00FA0884">
      <w:pPr>
        <w:tabs>
          <w:tab w:val="left" w:pos="720"/>
        </w:tabs>
        <w:jc w:val="both"/>
        <w:rPr>
          <w:rFonts w:ascii="Arial" w:hAnsi="Arial" w:cs="Arial"/>
          <w:sz w:val="22"/>
          <w:szCs w:val="22"/>
        </w:rPr>
      </w:pPr>
      <w:r w:rsidRPr="00FA0884">
        <w:rPr>
          <w:rFonts w:ascii="Arial" w:hAnsi="Arial" w:cs="Arial"/>
          <w:sz w:val="22"/>
          <w:szCs w:val="22"/>
        </w:rPr>
        <w:t xml:space="preserve">(b) </w:t>
      </w:r>
      <w:r w:rsidRPr="00FA0884">
        <w:rPr>
          <w:rFonts w:ascii="Arial" w:hAnsi="Arial" w:cs="Arial"/>
          <w:sz w:val="22"/>
          <w:szCs w:val="22"/>
        </w:rPr>
        <w:tab/>
        <w:t xml:space="preserve">50.00 </w:t>
      </w:r>
      <w:r w:rsidRPr="00FA0884">
        <w:rPr>
          <w:rFonts w:ascii="Arial" w:hAnsi="Arial" w:cs="Arial"/>
          <w:sz w:val="22"/>
          <w:szCs w:val="22"/>
        </w:rPr>
        <w:tab/>
      </w:r>
      <w:r>
        <w:rPr>
          <w:rFonts w:ascii="Arial" w:hAnsi="Arial" w:cs="Arial"/>
          <w:sz w:val="22"/>
          <w:szCs w:val="22"/>
        </w:rPr>
        <w:tab/>
      </w:r>
      <w:r w:rsidRPr="00FA0884">
        <w:rPr>
          <w:rFonts w:ascii="Arial" w:hAnsi="Arial" w:cs="Arial"/>
          <w:sz w:val="22"/>
          <w:szCs w:val="22"/>
        </w:rPr>
        <w:t xml:space="preserve">Violations of tillage setback; § 26.008(2) </w:t>
      </w:r>
    </w:p>
    <w:p w14:paraId="251540C4" w14:textId="2A26C580" w:rsidR="00FA0884" w:rsidRPr="00FA0884" w:rsidRDefault="00FA0884" w:rsidP="00FA0884">
      <w:pPr>
        <w:tabs>
          <w:tab w:val="left" w:pos="720"/>
        </w:tabs>
        <w:jc w:val="both"/>
        <w:rPr>
          <w:rFonts w:ascii="Arial" w:hAnsi="Arial" w:cs="Arial"/>
          <w:sz w:val="22"/>
          <w:szCs w:val="22"/>
        </w:rPr>
      </w:pPr>
      <w:r w:rsidRPr="00FA0884">
        <w:rPr>
          <w:rFonts w:ascii="Arial" w:hAnsi="Arial" w:cs="Arial"/>
          <w:sz w:val="22"/>
          <w:szCs w:val="22"/>
        </w:rPr>
        <w:t xml:space="preserve">(c) </w:t>
      </w:r>
      <w:r w:rsidRPr="00FA0884">
        <w:rPr>
          <w:rFonts w:ascii="Arial" w:hAnsi="Arial" w:cs="Arial"/>
          <w:sz w:val="22"/>
          <w:szCs w:val="22"/>
        </w:rPr>
        <w:tab/>
        <w:t xml:space="preserve">50.00 </w:t>
      </w:r>
      <w:r w:rsidRPr="00FA0884">
        <w:rPr>
          <w:rFonts w:ascii="Arial" w:hAnsi="Arial" w:cs="Arial"/>
          <w:sz w:val="22"/>
          <w:szCs w:val="22"/>
        </w:rPr>
        <w:tab/>
      </w:r>
      <w:r>
        <w:rPr>
          <w:rFonts w:ascii="Arial" w:hAnsi="Arial" w:cs="Arial"/>
          <w:sz w:val="22"/>
          <w:szCs w:val="22"/>
        </w:rPr>
        <w:tab/>
      </w:r>
      <w:r w:rsidRPr="00FA0884">
        <w:rPr>
          <w:rFonts w:ascii="Arial" w:hAnsi="Arial" w:cs="Arial"/>
          <w:sz w:val="22"/>
          <w:szCs w:val="22"/>
        </w:rPr>
        <w:t xml:space="preserve">Violations of phosphorus index; § 26.008(3) </w:t>
      </w:r>
    </w:p>
    <w:p w14:paraId="3B625D18" w14:textId="77777777" w:rsidR="00FA0884" w:rsidRPr="00FA0884" w:rsidRDefault="00FA0884" w:rsidP="00FA0884">
      <w:pPr>
        <w:tabs>
          <w:tab w:val="left" w:pos="720"/>
        </w:tabs>
        <w:jc w:val="both"/>
        <w:rPr>
          <w:rFonts w:ascii="Arial" w:hAnsi="Arial" w:cs="Arial"/>
          <w:sz w:val="22"/>
          <w:szCs w:val="22"/>
        </w:rPr>
      </w:pPr>
      <w:r w:rsidRPr="00FA0884">
        <w:rPr>
          <w:rFonts w:ascii="Arial" w:hAnsi="Arial" w:cs="Arial"/>
          <w:sz w:val="22"/>
          <w:szCs w:val="22"/>
        </w:rPr>
        <w:t xml:space="preserve">(d) </w:t>
      </w:r>
      <w:r w:rsidRPr="00FA0884">
        <w:rPr>
          <w:rFonts w:ascii="Arial" w:hAnsi="Arial" w:cs="Arial"/>
          <w:sz w:val="22"/>
          <w:szCs w:val="22"/>
        </w:rPr>
        <w:tab/>
        <w:t xml:space="preserve">100.00 </w:t>
      </w:r>
      <w:r w:rsidRPr="00FA0884">
        <w:rPr>
          <w:rFonts w:ascii="Arial" w:hAnsi="Arial" w:cs="Arial"/>
          <w:sz w:val="22"/>
          <w:szCs w:val="22"/>
        </w:rPr>
        <w:tab/>
        <w:t xml:space="preserve">Violations of nutrient management; § 26.008(4) </w:t>
      </w:r>
    </w:p>
    <w:p w14:paraId="479A3CE8" w14:textId="77777777" w:rsidR="00FA0884" w:rsidRPr="00FA0884" w:rsidRDefault="00FA0884" w:rsidP="00FA0884">
      <w:pPr>
        <w:tabs>
          <w:tab w:val="left" w:pos="720"/>
        </w:tabs>
        <w:jc w:val="both"/>
        <w:rPr>
          <w:rFonts w:ascii="Arial" w:hAnsi="Arial" w:cs="Arial"/>
          <w:sz w:val="22"/>
          <w:szCs w:val="22"/>
        </w:rPr>
      </w:pPr>
      <w:r w:rsidRPr="00FA0884">
        <w:rPr>
          <w:rFonts w:ascii="Arial" w:hAnsi="Arial" w:cs="Arial"/>
          <w:sz w:val="22"/>
          <w:szCs w:val="22"/>
        </w:rPr>
        <w:t xml:space="preserve">(e) </w:t>
      </w:r>
      <w:r w:rsidRPr="00FA0884">
        <w:rPr>
          <w:rFonts w:ascii="Arial" w:hAnsi="Arial" w:cs="Arial"/>
          <w:sz w:val="22"/>
          <w:szCs w:val="22"/>
        </w:rPr>
        <w:tab/>
        <w:t xml:space="preserve">100.00 </w:t>
      </w:r>
      <w:r w:rsidRPr="00FA0884">
        <w:rPr>
          <w:rFonts w:ascii="Arial" w:hAnsi="Arial" w:cs="Arial"/>
          <w:sz w:val="22"/>
          <w:szCs w:val="22"/>
        </w:rPr>
        <w:tab/>
        <w:t xml:space="preserve">Violations of clean water diversion; § 26.008(5) </w:t>
      </w:r>
    </w:p>
    <w:p w14:paraId="031F6C4C" w14:textId="1A02B05C" w:rsidR="00FA0884" w:rsidRPr="00FA0884" w:rsidRDefault="00FA0884" w:rsidP="00FA0884">
      <w:pPr>
        <w:tabs>
          <w:tab w:val="left" w:pos="2160"/>
          <w:tab w:val="left" w:pos="2250"/>
        </w:tabs>
        <w:ind w:left="720" w:hanging="720"/>
        <w:jc w:val="both"/>
        <w:rPr>
          <w:rFonts w:ascii="Arial" w:hAnsi="Arial" w:cs="Arial"/>
          <w:sz w:val="22"/>
          <w:szCs w:val="22"/>
        </w:rPr>
      </w:pPr>
      <w:r w:rsidRPr="00FA0884">
        <w:rPr>
          <w:rFonts w:ascii="Arial" w:hAnsi="Arial" w:cs="Arial"/>
          <w:sz w:val="22"/>
          <w:szCs w:val="22"/>
        </w:rPr>
        <w:t xml:space="preserve">(f) </w:t>
      </w:r>
      <w:r w:rsidRPr="00FA0884">
        <w:rPr>
          <w:rFonts w:ascii="Arial" w:hAnsi="Arial" w:cs="Arial"/>
          <w:sz w:val="22"/>
          <w:szCs w:val="22"/>
        </w:rPr>
        <w:tab/>
        <w:t xml:space="preserve">200.00 </w:t>
      </w:r>
      <w:r w:rsidRPr="00FA0884">
        <w:rPr>
          <w:rFonts w:ascii="Arial" w:hAnsi="Arial" w:cs="Arial"/>
          <w:sz w:val="22"/>
          <w:szCs w:val="22"/>
        </w:rPr>
        <w:tab/>
        <w:t xml:space="preserve">Violations of manure management prohibitions; §§ 26.008(6)(b) </w:t>
      </w:r>
      <w:r>
        <w:rPr>
          <w:rFonts w:ascii="Arial" w:hAnsi="Arial" w:cs="Arial"/>
          <w:sz w:val="22"/>
          <w:szCs w:val="22"/>
        </w:rPr>
        <w:tab/>
      </w:r>
      <w:r w:rsidRPr="00FA0884">
        <w:rPr>
          <w:rFonts w:ascii="Arial" w:hAnsi="Arial" w:cs="Arial"/>
          <w:sz w:val="22"/>
          <w:szCs w:val="22"/>
        </w:rPr>
        <w:t xml:space="preserve">and 26.008(6)(d) </w:t>
      </w:r>
    </w:p>
    <w:p w14:paraId="678A552E" w14:textId="77777777" w:rsidR="00FA0884" w:rsidRPr="00FA0884" w:rsidRDefault="00FA0884" w:rsidP="00FA0884">
      <w:pPr>
        <w:tabs>
          <w:tab w:val="left" w:pos="720"/>
        </w:tabs>
        <w:jc w:val="both"/>
        <w:rPr>
          <w:rFonts w:ascii="Arial" w:hAnsi="Arial" w:cs="Arial"/>
          <w:sz w:val="22"/>
          <w:szCs w:val="22"/>
        </w:rPr>
      </w:pPr>
      <w:r w:rsidRPr="00FA0884">
        <w:rPr>
          <w:rFonts w:ascii="Arial" w:hAnsi="Arial" w:cs="Arial"/>
          <w:sz w:val="22"/>
          <w:szCs w:val="22"/>
        </w:rPr>
        <w:t xml:space="preserve">(g) </w:t>
      </w:r>
      <w:r w:rsidRPr="00FA0884">
        <w:rPr>
          <w:rFonts w:ascii="Arial" w:hAnsi="Arial" w:cs="Arial"/>
          <w:sz w:val="22"/>
          <w:szCs w:val="22"/>
        </w:rPr>
        <w:tab/>
        <w:t xml:space="preserve">150.00 </w:t>
      </w:r>
      <w:r w:rsidRPr="00FA0884">
        <w:rPr>
          <w:rFonts w:ascii="Arial" w:hAnsi="Arial" w:cs="Arial"/>
          <w:sz w:val="22"/>
          <w:szCs w:val="22"/>
        </w:rPr>
        <w:tab/>
        <w:t xml:space="preserve">Violations of process wastewater handling; § 26.008(7) </w:t>
      </w:r>
    </w:p>
    <w:p w14:paraId="40F2C10C" w14:textId="77777777" w:rsidR="00FA0884" w:rsidRPr="00FA0884" w:rsidRDefault="00FA0884" w:rsidP="00FA0884">
      <w:pPr>
        <w:tabs>
          <w:tab w:val="left" w:pos="720"/>
        </w:tabs>
        <w:jc w:val="both"/>
        <w:rPr>
          <w:rFonts w:ascii="Arial" w:hAnsi="Arial" w:cs="Arial"/>
          <w:sz w:val="22"/>
          <w:szCs w:val="22"/>
        </w:rPr>
      </w:pPr>
      <w:r w:rsidRPr="00FA0884">
        <w:rPr>
          <w:rFonts w:ascii="Arial" w:hAnsi="Arial" w:cs="Arial"/>
          <w:sz w:val="22"/>
          <w:szCs w:val="22"/>
        </w:rPr>
        <w:t xml:space="preserve">(h) </w:t>
      </w:r>
      <w:r w:rsidRPr="00FA0884">
        <w:rPr>
          <w:rFonts w:ascii="Arial" w:hAnsi="Arial" w:cs="Arial"/>
          <w:sz w:val="22"/>
          <w:szCs w:val="22"/>
        </w:rPr>
        <w:tab/>
        <w:t xml:space="preserve">500.00 </w:t>
      </w:r>
      <w:r w:rsidRPr="00FA0884">
        <w:rPr>
          <w:rFonts w:ascii="Arial" w:hAnsi="Arial" w:cs="Arial"/>
          <w:sz w:val="22"/>
          <w:szCs w:val="22"/>
        </w:rPr>
        <w:tab/>
        <w:t>Violations of certificate of use; § 26.016</w:t>
      </w:r>
    </w:p>
    <w:p w14:paraId="3BE4B317" w14:textId="459B2F02" w:rsidR="00FA0884" w:rsidRPr="00FA0884" w:rsidRDefault="00FA0884" w:rsidP="00FA0884">
      <w:pPr>
        <w:tabs>
          <w:tab w:val="left" w:pos="2160"/>
        </w:tabs>
        <w:ind w:left="720" w:hanging="720"/>
        <w:jc w:val="both"/>
        <w:rPr>
          <w:rFonts w:ascii="Arial" w:hAnsi="Arial" w:cs="Arial"/>
          <w:sz w:val="22"/>
          <w:szCs w:val="22"/>
        </w:rPr>
      </w:pPr>
      <w:r w:rsidRPr="00FA0884">
        <w:rPr>
          <w:rFonts w:ascii="Arial" w:hAnsi="Arial" w:cs="Arial"/>
          <w:sz w:val="22"/>
          <w:szCs w:val="22"/>
        </w:rPr>
        <w:t>(</w:t>
      </w:r>
      <w:proofErr w:type="spellStart"/>
      <w:r w:rsidRPr="00FA0884">
        <w:rPr>
          <w:rFonts w:ascii="Arial" w:hAnsi="Arial" w:cs="Arial"/>
          <w:sz w:val="22"/>
          <w:szCs w:val="22"/>
        </w:rPr>
        <w:t>i</w:t>
      </w:r>
      <w:proofErr w:type="spellEnd"/>
      <w:r w:rsidRPr="00FA0884">
        <w:rPr>
          <w:rFonts w:ascii="Arial" w:hAnsi="Arial" w:cs="Arial"/>
          <w:sz w:val="22"/>
          <w:szCs w:val="22"/>
        </w:rPr>
        <w:t>)</w:t>
      </w:r>
      <w:r w:rsidRPr="00FA0884">
        <w:rPr>
          <w:rFonts w:ascii="Arial" w:hAnsi="Arial" w:cs="Arial"/>
          <w:sz w:val="22"/>
          <w:szCs w:val="22"/>
        </w:rPr>
        <w:t xml:space="preserve"> </w:t>
      </w:r>
      <w:r>
        <w:rPr>
          <w:rFonts w:ascii="Arial" w:hAnsi="Arial" w:cs="Arial"/>
          <w:sz w:val="22"/>
          <w:szCs w:val="22"/>
        </w:rPr>
        <w:tab/>
      </w:r>
      <w:r w:rsidRPr="00FA0884">
        <w:rPr>
          <w:rFonts w:ascii="Arial" w:hAnsi="Arial" w:cs="Arial"/>
          <w:sz w:val="22"/>
          <w:szCs w:val="22"/>
        </w:rPr>
        <w:t>500.00</w:t>
      </w:r>
      <w:r w:rsidRPr="00FA0884">
        <w:rPr>
          <w:rFonts w:ascii="Arial" w:hAnsi="Arial" w:cs="Arial"/>
          <w:strike/>
          <w:sz w:val="22"/>
          <w:szCs w:val="22"/>
        </w:rPr>
        <w:t>*</w:t>
      </w:r>
      <w:r w:rsidRPr="00FA0884">
        <w:rPr>
          <w:rFonts w:ascii="Arial" w:hAnsi="Arial" w:cs="Arial"/>
          <w:sz w:val="22"/>
          <w:szCs w:val="22"/>
        </w:rPr>
        <w:t xml:space="preserve"> </w:t>
      </w:r>
      <w:r w:rsidRPr="00FA0884">
        <w:rPr>
          <w:rFonts w:ascii="Arial" w:hAnsi="Arial" w:cs="Arial"/>
          <w:sz w:val="22"/>
          <w:szCs w:val="22"/>
        </w:rPr>
        <w:tab/>
        <w:t xml:space="preserve">Violations of manure storage facilities; § 26.008(8); and violations </w:t>
      </w:r>
      <w:r>
        <w:rPr>
          <w:rFonts w:ascii="Arial" w:hAnsi="Arial" w:cs="Arial"/>
          <w:sz w:val="22"/>
          <w:szCs w:val="22"/>
        </w:rPr>
        <w:tab/>
      </w:r>
      <w:r w:rsidRPr="00FA0884">
        <w:rPr>
          <w:rFonts w:ascii="Arial" w:hAnsi="Arial" w:cs="Arial"/>
          <w:sz w:val="22"/>
          <w:szCs w:val="22"/>
        </w:rPr>
        <w:t>of manure management prohibitions, §§ 26.008(6)(a) and</w:t>
      </w:r>
      <w:r>
        <w:rPr>
          <w:rFonts w:ascii="Arial" w:hAnsi="Arial" w:cs="Arial"/>
          <w:sz w:val="22"/>
          <w:szCs w:val="22"/>
        </w:rPr>
        <w:tab/>
      </w:r>
      <w:r w:rsidRPr="00FA0884">
        <w:rPr>
          <w:rFonts w:ascii="Arial" w:hAnsi="Arial" w:cs="Arial"/>
          <w:sz w:val="22"/>
          <w:szCs w:val="22"/>
        </w:rPr>
        <w:t>26.008(6)(c)</w:t>
      </w:r>
    </w:p>
    <w:p w14:paraId="4FB74901" w14:textId="77777777" w:rsidR="00FA0884" w:rsidRPr="00FA0884" w:rsidRDefault="00FA0884" w:rsidP="00FA0884">
      <w:pPr>
        <w:tabs>
          <w:tab w:val="left" w:pos="720"/>
        </w:tabs>
        <w:jc w:val="both"/>
        <w:rPr>
          <w:rFonts w:ascii="Arial" w:hAnsi="Arial" w:cs="Arial"/>
          <w:sz w:val="22"/>
          <w:szCs w:val="22"/>
        </w:rPr>
      </w:pPr>
    </w:p>
    <w:p w14:paraId="3C168801" w14:textId="2C4631DB" w:rsidR="00FA0884" w:rsidRPr="00FA0884" w:rsidRDefault="00FA0884" w:rsidP="00FA0884">
      <w:pPr>
        <w:tabs>
          <w:tab w:val="left" w:pos="720"/>
        </w:tabs>
        <w:ind w:left="2160" w:hanging="2160"/>
        <w:jc w:val="both"/>
        <w:rPr>
          <w:rFonts w:ascii="Arial" w:hAnsi="Arial" w:cs="Arial"/>
          <w:sz w:val="22"/>
          <w:szCs w:val="22"/>
          <w:u w:val="single"/>
        </w:rPr>
      </w:pPr>
      <w:r w:rsidRPr="00FA0884">
        <w:rPr>
          <w:rFonts w:ascii="Arial" w:hAnsi="Arial" w:cs="Arial"/>
          <w:sz w:val="22"/>
          <w:szCs w:val="22"/>
          <w:u w:val="single"/>
        </w:rPr>
        <w:t xml:space="preserve">(j) </w:t>
      </w:r>
      <w:r w:rsidRPr="00FA0884">
        <w:rPr>
          <w:rFonts w:ascii="Arial" w:hAnsi="Arial" w:cs="Arial"/>
          <w:sz w:val="22"/>
          <w:szCs w:val="22"/>
        </w:rPr>
        <w:tab/>
      </w:r>
      <w:r w:rsidRPr="00FA0884">
        <w:rPr>
          <w:rFonts w:ascii="Arial" w:hAnsi="Arial" w:cs="Arial"/>
          <w:sz w:val="22"/>
          <w:szCs w:val="22"/>
        </w:rPr>
        <w:tab/>
      </w:r>
      <w:r w:rsidRPr="00FA0884">
        <w:rPr>
          <w:rFonts w:ascii="Arial" w:hAnsi="Arial" w:cs="Arial"/>
          <w:sz w:val="22"/>
          <w:szCs w:val="22"/>
          <w:u w:val="single"/>
        </w:rPr>
        <w:t>Any person found guilty of violating s. 26.008(1) – s. 26</w:t>
      </w:r>
      <w:r w:rsidR="0007408F">
        <w:rPr>
          <w:rFonts w:ascii="Arial" w:hAnsi="Arial" w:cs="Arial"/>
          <w:sz w:val="22"/>
          <w:szCs w:val="22"/>
          <w:u w:val="single"/>
        </w:rPr>
        <w:t>.</w:t>
      </w:r>
      <w:r w:rsidRPr="00FA0884">
        <w:rPr>
          <w:rFonts w:ascii="Arial" w:hAnsi="Arial" w:cs="Arial"/>
          <w:sz w:val="22"/>
          <w:szCs w:val="22"/>
          <w:u w:val="single"/>
        </w:rPr>
        <w:t xml:space="preserve">008(8) or s. 26.016 who has previously been convicted of a violation of the </w:t>
      </w:r>
      <w:r w:rsidRPr="00FA0884">
        <w:rPr>
          <w:rFonts w:ascii="Arial" w:hAnsi="Arial" w:cs="Arial"/>
          <w:sz w:val="22"/>
          <w:szCs w:val="22"/>
          <w:u w:val="single"/>
        </w:rPr>
        <w:lastRenderedPageBreak/>
        <w:t>same section, shall be subject to a fine of not less than twice the established forfeiture for each such offense, together with the costs of action.</w:t>
      </w:r>
    </w:p>
    <w:p w14:paraId="3752778A" w14:textId="77777777" w:rsidR="00FA0884" w:rsidRPr="00FA0884" w:rsidRDefault="00FA0884" w:rsidP="00FA0884">
      <w:pPr>
        <w:tabs>
          <w:tab w:val="left" w:pos="720"/>
        </w:tabs>
        <w:ind w:left="2160" w:hanging="2160"/>
        <w:jc w:val="both"/>
        <w:rPr>
          <w:rFonts w:ascii="Arial" w:hAnsi="Arial" w:cs="Arial"/>
          <w:sz w:val="22"/>
          <w:szCs w:val="22"/>
        </w:rPr>
      </w:pPr>
    </w:p>
    <w:p w14:paraId="14643681" w14:textId="49B26F2A" w:rsidR="00A33B84" w:rsidRDefault="00FA0884" w:rsidP="00FA0884">
      <w:pPr>
        <w:tabs>
          <w:tab w:val="left" w:pos="720"/>
        </w:tabs>
        <w:jc w:val="both"/>
        <w:rPr>
          <w:rFonts w:ascii="Arial" w:hAnsi="Arial" w:cs="Arial"/>
          <w:strike/>
          <w:sz w:val="22"/>
          <w:szCs w:val="22"/>
        </w:rPr>
      </w:pPr>
      <w:r w:rsidRPr="00FA0884">
        <w:rPr>
          <w:rFonts w:ascii="Arial" w:hAnsi="Arial" w:cs="Arial"/>
          <w:strike/>
          <w:sz w:val="22"/>
          <w:szCs w:val="22"/>
        </w:rPr>
        <w:t>* Upon a third violation, suspension of use of the manure storage facility, pending review by the by the Sauk County Land Resources and Environment Department that all provisions of Chapter 26 are met.</w:t>
      </w:r>
    </w:p>
    <w:p w14:paraId="5D5F837C" w14:textId="3EE79C2E" w:rsidR="00FA0884" w:rsidRDefault="00FA0884" w:rsidP="00FA0884">
      <w:pPr>
        <w:tabs>
          <w:tab w:val="left" w:pos="720"/>
        </w:tabs>
        <w:jc w:val="both"/>
        <w:rPr>
          <w:rFonts w:ascii="Arial" w:hAnsi="Arial" w:cs="Arial"/>
          <w:strike/>
          <w:sz w:val="22"/>
          <w:szCs w:val="22"/>
        </w:rPr>
      </w:pPr>
    </w:p>
    <w:p w14:paraId="565F6EE5" w14:textId="7A6BA9D9" w:rsidR="00FA0884" w:rsidRPr="00FA0884" w:rsidRDefault="00FA0884" w:rsidP="00FA0884">
      <w:pPr>
        <w:tabs>
          <w:tab w:val="left" w:pos="720"/>
        </w:tabs>
        <w:jc w:val="both"/>
        <w:rPr>
          <w:rFonts w:ascii="Arial" w:hAnsi="Arial" w:cs="Arial"/>
          <w:sz w:val="22"/>
          <w:szCs w:val="22"/>
        </w:rPr>
      </w:pPr>
      <w:r>
        <w:rPr>
          <w:rFonts w:ascii="Arial" w:hAnsi="Arial" w:cs="Arial"/>
          <w:sz w:val="22"/>
          <w:szCs w:val="22"/>
        </w:rPr>
        <w:t>[The remainder of section 20.07 is unchanged]</w:t>
      </w:r>
    </w:p>
    <w:p w14:paraId="4C983953" w14:textId="77777777" w:rsidR="00FA0884" w:rsidRPr="00FA0884" w:rsidRDefault="00FA0884" w:rsidP="00FA0884">
      <w:pPr>
        <w:tabs>
          <w:tab w:val="left" w:pos="720"/>
        </w:tabs>
        <w:jc w:val="both"/>
        <w:rPr>
          <w:rFonts w:ascii="Arial" w:hAnsi="Arial" w:cs="Arial"/>
          <w:strike/>
          <w:sz w:val="22"/>
          <w:szCs w:val="22"/>
        </w:rPr>
      </w:pPr>
    </w:p>
    <w:p w14:paraId="5C8CF736" w14:textId="51F92239" w:rsidR="00E5450F" w:rsidRDefault="0091487A">
      <w:pPr>
        <w:pStyle w:val="Footer"/>
        <w:tabs>
          <w:tab w:val="clear" w:pos="4320"/>
          <w:tab w:val="clear" w:pos="8640"/>
        </w:tabs>
        <w:rPr>
          <w:rFonts w:ascii="Arial" w:hAnsi="Arial" w:cs="Arial"/>
          <w:sz w:val="22"/>
          <w:szCs w:val="22"/>
        </w:rPr>
      </w:pPr>
      <w:r w:rsidRPr="004F2ECD">
        <w:rPr>
          <w:rFonts w:ascii="Arial" w:hAnsi="Arial" w:cs="Arial"/>
          <w:sz w:val="22"/>
          <w:szCs w:val="22"/>
        </w:rPr>
        <w:t>Approved</w:t>
      </w:r>
      <w:r w:rsidR="00743EB3">
        <w:rPr>
          <w:rFonts w:ascii="Arial" w:hAnsi="Arial" w:cs="Arial"/>
          <w:sz w:val="22"/>
          <w:szCs w:val="22"/>
        </w:rPr>
        <w:t xml:space="preserve"> for presentation to the County Board </w:t>
      </w:r>
      <w:r w:rsidRPr="004F2ECD">
        <w:rPr>
          <w:rFonts w:ascii="Arial" w:hAnsi="Arial" w:cs="Arial"/>
          <w:sz w:val="22"/>
          <w:szCs w:val="22"/>
        </w:rPr>
        <w:t>by the</w:t>
      </w:r>
      <w:r w:rsidR="00A33B84">
        <w:rPr>
          <w:rFonts w:ascii="Arial" w:hAnsi="Arial" w:cs="Arial"/>
          <w:sz w:val="22"/>
          <w:szCs w:val="22"/>
        </w:rPr>
        <w:t xml:space="preserve"> Land Resources and Environment</w:t>
      </w:r>
      <w:r w:rsidR="00283A26" w:rsidRPr="004F2ECD">
        <w:rPr>
          <w:rFonts w:ascii="Arial" w:hAnsi="Arial" w:cs="Arial"/>
          <w:sz w:val="22"/>
          <w:szCs w:val="22"/>
        </w:rPr>
        <w:t xml:space="preserve"> Committee </w:t>
      </w:r>
      <w:r w:rsidR="001B7503">
        <w:rPr>
          <w:rFonts w:ascii="Arial" w:hAnsi="Arial" w:cs="Arial"/>
          <w:sz w:val="22"/>
          <w:szCs w:val="22"/>
        </w:rPr>
        <w:t>this</w:t>
      </w:r>
      <w:r w:rsidR="00700839">
        <w:rPr>
          <w:rFonts w:ascii="Arial" w:hAnsi="Arial" w:cs="Arial"/>
          <w:sz w:val="22"/>
          <w:szCs w:val="22"/>
        </w:rPr>
        <w:t xml:space="preserve"> 21st</w:t>
      </w:r>
      <w:r w:rsidR="001B7503">
        <w:rPr>
          <w:rFonts w:ascii="Arial" w:hAnsi="Arial" w:cs="Arial"/>
          <w:sz w:val="22"/>
          <w:szCs w:val="22"/>
        </w:rPr>
        <w:t xml:space="preserve"> day of </w:t>
      </w:r>
      <w:proofErr w:type="gramStart"/>
      <w:r w:rsidR="00700839">
        <w:rPr>
          <w:rFonts w:ascii="Arial" w:hAnsi="Arial" w:cs="Arial"/>
          <w:sz w:val="22"/>
          <w:szCs w:val="22"/>
        </w:rPr>
        <w:t>March</w:t>
      </w:r>
      <w:r w:rsidRPr="004F2ECD">
        <w:rPr>
          <w:rFonts w:ascii="Arial" w:hAnsi="Arial" w:cs="Arial"/>
          <w:sz w:val="22"/>
          <w:szCs w:val="22"/>
        </w:rPr>
        <w:t>,</w:t>
      </w:r>
      <w:proofErr w:type="gramEnd"/>
      <w:r w:rsidRPr="004F2ECD">
        <w:rPr>
          <w:rFonts w:ascii="Arial" w:hAnsi="Arial" w:cs="Arial"/>
          <w:sz w:val="22"/>
          <w:szCs w:val="22"/>
        </w:rPr>
        <w:t xml:space="preserve"> 20</w:t>
      </w:r>
      <w:r w:rsidR="002937B2">
        <w:rPr>
          <w:rFonts w:ascii="Arial" w:hAnsi="Arial" w:cs="Arial"/>
          <w:sz w:val="22"/>
          <w:szCs w:val="22"/>
        </w:rPr>
        <w:t>2</w:t>
      </w:r>
      <w:r w:rsidR="00700839">
        <w:rPr>
          <w:rFonts w:ascii="Arial" w:hAnsi="Arial" w:cs="Arial"/>
          <w:sz w:val="22"/>
          <w:szCs w:val="22"/>
        </w:rPr>
        <w:t>3</w:t>
      </w:r>
      <w:r w:rsidR="00E5450F" w:rsidRPr="004F2ECD">
        <w:rPr>
          <w:rFonts w:ascii="Arial" w:hAnsi="Arial" w:cs="Arial"/>
          <w:sz w:val="22"/>
          <w:szCs w:val="22"/>
        </w:rPr>
        <w:t>.</w:t>
      </w:r>
    </w:p>
    <w:p w14:paraId="26F4CB41" w14:textId="6BE46758" w:rsidR="00D024DB" w:rsidRDefault="00D024DB">
      <w:pPr>
        <w:pStyle w:val="Footer"/>
        <w:tabs>
          <w:tab w:val="clear" w:pos="4320"/>
          <w:tab w:val="clear" w:pos="8640"/>
        </w:tabs>
        <w:rPr>
          <w:rFonts w:ascii="Arial" w:hAnsi="Arial" w:cs="Arial"/>
          <w:sz w:val="22"/>
          <w:szCs w:val="22"/>
        </w:rPr>
      </w:pPr>
    </w:p>
    <w:p w14:paraId="04593F47" w14:textId="77777777" w:rsidR="00B47E50" w:rsidRPr="004F2ECD" w:rsidRDefault="00B47E50" w:rsidP="00B47E50">
      <w:pPr>
        <w:pStyle w:val="Footer"/>
        <w:tabs>
          <w:tab w:val="clear" w:pos="4320"/>
          <w:tab w:val="clear" w:pos="8640"/>
        </w:tabs>
        <w:rPr>
          <w:rFonts w:ascii="Arial" w:hAnsi="Arial" w:cs="Arial"/>
          <w:sz w:val="22"/>
          <w:szCs w:val="22"/>
        </w:rPr>
      </w:pPr>
      <w:r w:rsidRPr="006D162D">
        <w:rPr>
          <w:rFonts w:ascii="Arial" w:hAnsi="Arial" w:cs="Arial"/>
          <w:sz w:val="22"/>
          <w:szCs w:val="22"/>
        </w:rPr>
        <w:t xml:space="preserve">Consent Agenda Item: </w:t>
      </w:r>
      <w:proofErr w:type="gramStart"/>
      <w:r>
        <w:rPr>
          <w:rFonts w:ascii="Arial" w:hAnsi="Arial" w:cs="Arial"/>
          <w:sz w:val="22"/>
          <w:szCs w:val="22"/>
        </w:rPr>
        <w:t>[  ]</w:t>
      </w:r>
      <w:proofErr w:type="gramEnd"/>
      <w:r>
        <w:rPr>
          <w:rFonts w:ascii="Arial" w:hAnsi="Arial" w:cs="Arial"/>
          <w:sz w:val="22"/>
          <w:szCs w:val="22"/>
        </w:rPr>
        <w:t xml:space="preserve"> </w:t>
      </w:r>
      <w:r w:rsidRPr="006D162D">
        <w:rPr>
          <w:rFonts w:ascii="Arial" w:hAnsi="Arial" w:cs="Arial"/>
          <w:sz w:val="22"/>
          <w:szCs w:val="22"/>
        </w:rPr>
        <w:t xml:space="preserve">YES  </w:t>
      </w:r>
      <w:r>
        <w:rPr>
          <w:rFonts w:ascii="Arial" w:hAnsi="Arial" w:cs="Arial"/>
          <w:sz w:val="22"/>
          <w:szCs w:val="22"/>
        </w:rPr>
        <w:t xml:space="preserve">[  ] </w:t>
      </w:r>
      <w:r w:rsidRPr="006D162D">
        <w:rPr>
          <w:rFonts w:ascii="Arial" w:hAnsi="Arial" w:cs="Arial"/>
          <w:sz w:val="22"/>
          <w:szCs w:val="22"/>
        </w:rPr>
        <w:t>NO</w:t>
      </w:r>
      <w:r>
        <w:rPr>
          <w:rFonts w:ascii="Arial" w:hAnsi="Arial" w:cs="Arial"/>
          <w:sz w:val="22"/>
          <w:szCs w:val="22"/>
        </w:rPr>
        <w:t xml:space="preserve"> </w:t>
      </w:r>
    </w:p>
    <w:p w14:paraId="6EDD48E1" w14:textId="77777777" w:rsidR="00B47E50" w:rsidRPr="004F2ECD" w:rsidRDefault="00B47E50" w:rsidP="00B47E50">
      <w:pPr>
        <w:pStyle w:val="Footer"/>
        <w:tabs>
          <w:tab w:val="clear" w:pos="4320"/>
          <w:tab w:val="clear" w:pos="8640"/>
        </w:tabs>
        <w:rPr>
          <w:rFonts w:ascii="Arial" w:hAnsi="Arial" w:cs="Arial"/>
          <w:sz w:val="22"/>
          <w:szCs w:val="22"/>
        </w:rPr>
      </w:pPr>
      <w:r w:rsidRPr="004F2ECD">
        <w:rPr>
          <w:rFonts w:ascii="Arial" w:hAnsi="Arial" w:cs="Arial"/>
          <w:sz w:val="22"/>
          <w:szCs w:val="22"/>
        </w:rPr>
        <w:t xml:space="preserve"> </w:t>
      </w:r>
    </w:p>
    <w:p w14:paraId="3A41C185" w14:textId="77777777" w:rsidR="00B47E50" w:rsidRDefault="00B47E50" w:rsidP="00B47E50">
      <w:pPr>
        <w:rPr>
          <w:rFonts w:ascii="Arial" w:hAnsi="Arial" w:cs="Arial"/>
          <w:sz w:val="22"/>
          <w:szCs w:val="22"/>
        </w:rPr>
      </w:pPr>
      <w:r w:rsidRPr="00810D47">
        <w:rPr>
          <w:rFonts w:ascii="Arial" w:hAnsi="Arial" w:cs="Arial"/>
          <w:sz w:val="22"/>
          <w:szCs w:val="22"/>
        </w:rPr>
        <w:t xml:space="preserve">Fiscal Impact: </w:t>
      </w:r>
      <w:proofErr w:type="gramStart"/>
      <w:r w:rsidRPr="00810D47">
        <w:rPr>
          <w:rFonts w:ascii="Arial" w:hAnsi="Arial" w:cs="Arial"/>
          <w:sz w:val="22"/>
          <w:szCs w:val="22"/>
        </w:rPr>
        <w:t>[  ]</w:t>
      </w:r>
      <w:proofErr w:type="gramEnd"/>
      <w:r w:rsidRPr="00810D47">
        <w:rPr>
          <w:rFonts w:ascii="Arial" w:hAnsi="Arial" w:cs="Arial"/>
          <w:sz w:val="22"/>
          <w:szCs w:val="22"/>
        </w:rPr>
        <w:t xml:space="preserve"> None   [  ] Budgeted Expenditure    [</w:t>
      </w:r>
      <w:r>
        <w:rPr>
          <w:rFonts w:ascii="Arial" w:hAnsi="Arial" w:cs="Arial"/>
          <w:sz w:val="22"/>
          <w:szCs w:val="22"/>
        </w:rPr>
        <w:t xml:space="preserve">  </w:t>
      </w:r>
      <w:r w:rsidRPr="00810D47">
        <w:rPr>
          <w:rFonts w:ascii="Arial" w:hAnsi="Arial" w:cs="Arial"/>
          <w:sz w:val="22"/>
          <w:szCs w:val="22"/>
        </w:rPr>
        <w:t>] Not Budgeted</w:t>
      </w:r>
    </w:p>
    <w:p w14:paraId="07A9E6CF" w14:textId="77777777" w:rsidR="00B47E50" w:rsidRDefault="00B47E50" w:rsidP="00B47E50">
      <w:pPr>
        <w:rPr>
          <w:rFonts w:ascii="Arial" w:hAnsi="Arial" w:cs="Arial"/>
          <w:sz w:val="22"/>
          <w:szCs w:val="22"/>
        </w:rPr>
      </w:pPr>
    </w:p>
    <w:p w14:paraId="1C083E5C" w14:textId="77777777" w:rsidR="00B47E50" w:rsidRPr="004F2ECD" w:rsidRDefault="00B47E50" w:rsidP="00B47E50">
      <w:pPr>
        <w:rPr>
          <w:rFonts w:ascii="Arial" w:hAnsi="Arial" w:cs="Arial"/>
          <w:sz w:val="22"/>
          <w:szCs w:val="22"/>
        </w:rPr>
      </w:pPr>
      <w:r w:rsidRPr="004F2ECD">
        <w:rPr>
          <w:rFonts w:ascii="Arial" w:hAnsi="Arial" w:cs="Arial"/>
          <w:sz w:val="22"/>
          <w:szCs w:val="22"/>
        </w:rPr>
        <w:t>Vote Required:  Majority = ______</w:t>
      </w:r>
      <w:r>
        <w:rPr>
          <w:rFonts w:ascii="Arial" w:hAnsi="Arial" w:cs="Arial"/>
          <w:sz w:val="22"/>
          <w:szCs w:val="22"/>
        </w:rPr>
        <w:t>_</w:t>
      </w:r>
      <w:r w:rsidRPr="004F2ECD">
        <w:rPr>
          <w:rFonts w:ascii="Arial" w:hAnsi="Arial" w:cs="Arial"/>
          <w:sz w:val="22"/>
          <w:szCs w:val="22"/>
        </w:rPr>
        <w:t xml:space="preserve"> 2/3 Majority = _________ ¾ Majority = ________</w:t>
      </w:r>
      <w:r>
        <w:rPr>
          <w:rFonts w:ascii="Arial" w:hAnsi="Arial" w:cs="Arial"/>
          <w:sz w:val="22"/>
          <w:szCs w:val="22"/>
        </w:rPr>
        <w:t>_</w:t>
      </w:r>
    </w:p>
    <w:p w14:paraId="034D1AE1" w14:textId="77777777" w:rsidR="00B47E50" w:rsidRPr="004F2ECD" w:rsidRDefault="00B47E50" w:rsidP="00B47E50">
      <w:pPr>
        <w:rPr>
          <w:rFonts w:ascii="Arial" w:hAnsi="Arial" w:cs="Arial"/>
          <w:sz w:val="22"/>
          <w:szCs w:val="22"/>
        </w:rPr>
      </w:pPr>
    </w:p>
    <w:p w14:paraId="400CD9D8" w14:textId="77777777" w:rsidR="00B47E50" w:rsidRPr="004F2ECD" w:rsidRDefault="00B47E50" w:rsidP="00B47E50">
      <w:pPr>
        <w:rPr>
          <w:rFonts w:ascii="Arial" w:hAnsi="Arial" w:cs="Arial"/>
          <w:sz w:val="22"/>
          <w:szCs w:val="22"/>
        </w:rPr>
      </w:pPr>
      <w:r w:rsidRPr="004F2ECD">
        <w:rPr>
          <w:rFonts w:ascii="Arial" w:hAnsi="Arial" w:cs="Arial"/>
          <w:sz w:val="22"/>
          <w:szCs w:val="22"/>
        </w:rPr>
        <w:t>The County Board has the legal authority to adopt:  Yes _______ No ________ as reviewed by the Corporation Counsel, _________________________________, Date:  _______________</w:t>
      </w:r>
      <w:proofErr w:type="gramStart"/>
      <w:r w:rsidRPr="004F2ECD">
        <w:rPr>
          <w:rFonts w:ascii="Arial" w:hAnsi="Arial" w:cs="Arial"/>
          <w:sz w:val="22"/>
          <w:szCs w:val="22"/>
        </w:rPr>
        <w:t>_</w:t>
      </w:r>
      <w:r>
        <w:rPr>
          <w:rFonts w:ascii="Arial" w:hAnsi="Arial" w:cs="Arial"/>
          <w:sz w:val="22"/>
          <w:szCs w:val="22"/>
        </w:rPr>
        <w:t xml:space="preserve"> .</w:t>
      </w:r>
      <w:proofErr w:type="gramEnd"/>
    </w:p>
    <w:p w14:paraId="480DFE79" w14:textId="77777777" w:rsidR="00B47E50" w:rsidRPr="004F2ECD" w:rsidRDefault="00B47E50" w:rsidP="00B47E50">
      <w:pPr>
        <w:rPr>
          <w:rFonts w:ascii="Arial" w:hAnsi="Arial" w:cs="Arial"/>
          <w:sz w:val="22"/>
          <w:szCs w:val="22"/>
        </w:rPr>
      </w:pPr>
    </w:p>
    <w:p w14:paraId="5BE851FB" w14:textId="77777777" w:rsidR="00B47E50" w:rsidRPr="004F2ECD" w:rsidRDefault="00B47E50" w:rsidP="00B47E50">
      <w:pPr>
        <w:rPr>
          <w:rFonts w:ascii="Arial" w:hAnsi="Arial" w:cs="Arial"/>
          <w:sz w:val="22"/>
          <w:szCs w:val="22"/>
        </w:rPr>
      </w:pPr>
    </w:p>
    <w:p w14:paraId="393E895E" w14:textId="235BACD8" w:rsidR="00B47E50" w:rsidRDefault="00B47E50" w:rsidP="00C102A0">
      <w:pPr>
        <w:rPr>
          <w:rFonts w:ascii="Arial" w:hAnsi="Arial" w:cs="Arial"/>
          <w:sz w:val="22"/>
          <w:szCs w:val="22"/>
        </w:rPr>
      </w:pPr>
      <w:r w:rsidRPr="004F2ECD">
        <w:rPr>
          <w:rFonts w:ascii="Arial" w:hAnsi="Arial" w:cs="Arial"/>
          <w:sz w:val="22"/>
          <w:szCs w:val="22"/>
        </w:rPr>
        <w:t>Offered and passage moved by:</w:t>
      </w:r>
    </w:p>
    <w:p w14:paraId="0F029AC3" w14:textId="5D01EB12" w:rsidR="00C102A0" w:rsidRDefault="00C102A0" w:rsidP="00C102A0">
      <w:pPr>
        <w:rPr>
          <w:rFonts w:ascii="Arial" w:hAnsi="Arial" w:cs="Arial"/>
          <w:sz w:val="22"/>
          <w:szCs w:val="22"/>
        </w:rPr>
      </w:pPr>
    </w:p>
    <w:p w14:paraId="6DC4326D" w14:textId="77777777" w:rsidR="00C102A0" w:rsidRPr="00C102A0" w:rsidRDefault="00C102A0" w:rsidP="00C102A0">
      <w:pPr>
        <w:rPr>
          <w:rFonts w:ascii="Arial" w:hAnsi="Arial" w:cs="Arial"/>
          <w:sz w:val="22"/>
          <w:szCs w:val="22"/>
        </w:rPr>
      </w:pPr>
      <w:r w:rsidRPr="00C102A0">
        <w:rPr>
          <w:rFonts w:ascii="Arial" w:hAnsi="Arial" w:cs="Arial"/>
          <w:sz w:val="22"/>
          <w:szCs w:val="22"/>
        </w:rPr>
        <w:t>______________________________</w:t>
      </w:r>
      <w:r w:rsidRPr="00C102A0">
        <w:rPr>
          <w:rFonts w:ascii="Arial" w:hAnsi="Arial" w:cs="Arial"/>
          <w:sz w:val="22"/>
          <w:szCs w:val="22"/>
        </w:rPr>
        <w:tab/>
        <w:t>______________________________</w:t>
      </w:r>
    </w:p>
    <w:p w14:paraId="1ACF7A55" w14:textId="1070DC9F" w:rsidR="00C102A0" w:rsidRPr="00C102A0" w:rsidRDefault="00C102A0" w:rsidP="00C102A0">
      <w:pPr>
        <w:rPr>
          <w:rFonts w:ascii="Arial" w:hAnsi="Arial" w:cs="Arial"/>
          <w:sz w:val="22"/>
          <w:szCs w:val="22"/>
        </w:rPr>
      </w:pPr>
      <w:r w:rsidRPr="00C102A0">
        <w:rPr>
          <w:rFonts w:ascii="Arial" w:hAnsi="Arial" w:cs="Arial"/>
          <w:sz w:val="22"/>
          <w:szCs w:val="22"/>
        </w:rPr>
        <w:t>MARTY KRUEGER, CHAIR</w:t>
      </w:r>
      <w:r w:rsidRPr="00C102A0">
        <w:rPr>
          <w:rFonts w:ascii="Arial" w:hAnsi="Arial" w:cs="Arial"/>
          <w:sz w:val="22"/>
          <w:szCs w:val="22"/>
        </w:rPr>
        <w:tab/>
      </w:r>
      <w:r w:rsidRPr="00C102A0">
        <w:rPr>
          <w:rFonts w:ascii="Arial" w:hAnsi="Arial" w:cs="Arial"/>
          <w:sz w:val="22"/>
          <w:szCs w:val="22"/>
        </w:rPr>
        <w:tab/>
      </w:r>
      <w:r w:rsidRPr="00C102A0">
        <w:rPr>
          <w:rFonts w:ascii="Arial" w:hAnsi="Arial" w:cs="Arial"/>
          <w:sz w:val="22"/>
          <w:szCs w:val="22"/>
        </w:rPr>
        <w:tab/>
        <w:t>PETER KINSMAN, VICE CHAIR</w:t>
      </w:r>
    </w:p>
    <w:p w14:paraId="2494D6BD" w14:textId="77777777" w:rsidR="00C102A0" w:rsidRPr="00C102A0" w:rsidRDefault="00C102A0" w:rsidP="00C102A0">
      <w:pPr>
        <w:rPr>
          <w:rFonts w:ascii="Arial" w:hAnsi="Arial" w:cs="Arial"/>
          <w:sz w:val="22"/>
          <w:szCs w:val="22"/>
        </w:rPr>
      </w:pPr>
    </w:p>
    <w:p w14:paraId="7CFECB8D" w14:textId="77777777" w:rsidR="00C102A0" w:rsidRPr="00C102A0" w:rsidRDefault="00C102A0" w:rsidP="00C102A0">
      <w:pPr>
        <w:rPr>
          <w:rFonts w:ascii="Arial" w:hAnsi="Arial" w:cs="Arial"/>
          <w:sz w:val="22"/>
          <w:szCs w:val="22"/>
        </w:rPr>
      </w:pPr>
      <w:r w:rsidRPr="00C102A0">
        <w:rPr>
          <w:rFonts w:ascii="Arial" w:hAnsi="Arial" w:cs="Arial"/>
          <w:sz w:val="22"/>
          <w:szCs w:val="22"/>
        </w:rPr>
        <w:t>______________________________</w:t>
      </w:r>
      <w:r w:rsidRPr="00C102A0">
        <w:rPr>
          <w:rFonts w:ascii="Arial" w:hAnsi="Arial" w:cs="Arial"/>
          <w:sz w:val="22"/>
          <w:szCs w:val="22"/>
        </w:rPr>
        <w:tab/>
        <w:t>______________________________</w:t>
      </w:r>
    </w:p>
    <w:p w14:paraId="55D3D795" w14:textId="40C79E2C" w:rsidR="00C102A0" w:rsidRPr="00C102A0" w:rsidRDefault="00C102A0" w:rsidP="00C102A0">
      <w:pPr>
        <w:rPr>
          <w:rFonts w:ascii="Arial" w:hAnsi="Arial" w:cs="Arial"/>
          <w:sz w:val="22"/>
          <w:szCs w:val="22"/>
        </w:rPr>
      </w:pPr>
      <w:r w:rsidRPr="00C102A0">
        <w:rPr>
          <w:rFonts w:ascii="Arial" w:hAnsi="Arial" w:cs="Arial"/>
          <w:sz w:val="22"/>
          <w:szCs w:val="22"/>
        </w:rPr>
        <w:t>ROSS CURRY</w:t>
      </w:r>
      <w:r w:rsidRPr="00C102A0">
        <w:rPr>
          <w:rFonts w:ascii="Arial" w:hAnsi="Arial" w:cs="Arial"/>
          <w:sz w:val="22"/>
          <w:szCs w:val="22"/>
        </w:rPr>
        <w:tab/>
      </w:r>
      <w:r w:rsidRPr="00C102A0">
        <w:rPr>
          <w:rFonts w:ascii="Arial" w:hAnsi="Arial" w:cs="Arial"/>
          <w:sz w:val="22"/>
          <w:szCs w:val="22"/>
        </w:rPr>
        <w:tab/>
      </w:r>
      <w:r w:rsidRPr="00C102A0">
        <w:rPr>
          <w:rFonts w:ascii="Arial" w:hAnsi="Arial" w:cs="Arial"/>
          <w:sz w:val="22"/>
          <w:szCs w:val="22"/>
        </w:rPr>
        <w:tab/>
      </w:r>
      <w:r w:rsidRPr="00C102A0">
        <w:rPr>
          <w:rFonts w:ascii="Arial" w:hAnsi="Arial" w:cs="Arial"/>
          <w:sz w:val="22"/>
          <w:szCs w:val="22"/>
        </w:rPr>
        <w:tab/>
        <w:t>ROB NELSON</w:t>
      </w:r>
    </w:p>
    <w:p w14:paraId="3B02569B" w14:textId="77777777" w:rsidR="00C102A0" w:rsidRPr="00C102A0" w:rsidRDefault="00C102A0" w:rsidP="00C102A0">
      <w:pPr>
        <w:rPr>
          <w:rFonts w:ascii="Arial" w:hAnsi="Arial" w:cs="Arial"/>
          <w:sz w:val="22"/>
          <w:szCs w:val="22"/>
        </w:rPr>
      </w:pPr>
    </w:p>
    <w:p w14:paraId="63C14C3A" w14:textId="58B9CE8F" w:rsidR="00C102A0" w:rsidRPr="00C102A0" w:rsidRDefault="00C102A0" w:rsidP="00C102A0">
      <w:pPr>
        <w:rPr>
          <w:rFonts w:ascii="Arial" w:hAnsi="Arial" w:cs="Arial"/>
          <w:sz w:val="22"/>
          <w:szCs w:val="22"/>
        </w:rPr>
      </w:pPr>
      <w:r w:rsidRPr="00C102A0">
        <w:rPr>
          <w:rFonts w:ascii="Arial" w:hAnsi="Arial" w:cs="Arial"/>
          <w:sz w:val="22"/>
          <w:szCs w:val="22"/>
        </w:rPr>
        <w:t>_____________________________</w:t>
      </w:r>
      <w:r w:rsidRPr="00C102A0">
        <w:rPr>
          <w:rFonts w:ascii="Arial" w:hAnsi="Arial" w:cs="Arial"/>
          <w:sz w:val="22"/>
          <w:szCs w:val="22"/>
        </w:rPr>
        <w:tab/>
      </w:r>
      <w:r>
        <w:rPr>
          <w:rFonts w:ascii="Arial" w:hAnsi="Arial" w:cs="Arial"/>
          <w:sz w:val="22"/>
          <w:szCs w:val="22"/>
        </w:rPr>
        <w:tab/>
      </w:r>
      <w:r w:rsidRPr="00C102A0">
        <w:rPr>
          <w:rFonts w:ascii="Arial" w:hAnsi="Arial" w:cs="Arial"/>
          <w:sz w:val="22"/>
          <w:szCs w:val="22"/>
        </w:rPr>
        <w:t>______________________________</w:t>
      </w:r>
    </w:p>
    <w:p w14:paraId="099637B2" w14:textId="10E71276" w:rsidR="00C102A0" w:rsidRPr="00C102A0" w:rsidRDefault="00C102A0" w:rsidP="00C102A0">
      <w:pPr>
        <w:rPr>
          <w:rFonts w:ascii="Arial" w:hAnsi="Arial" w:cs="Arial"/>
          <w:sz w:val="22"/>
          <w:szCs w:val="22"/>
        </w:rPr>
      </w:pPr>
      <w:r w:rsidRPr="00C102A0">
        <w:rPr>
          <w:rFonts w:ascii="Arial" w:hAnsi="Arial" w:cs="Arial"/>
          <w:sz w:val="22"/>
          <w:szCs w:val="22"/>
        </w:rPr>
        <w:t>BRANDON LOHR</w:t>
      </w:r>
      <w:r w:rsidRPr="00C102A0">
        <w:rPr>
          <w:rFonts w:ascii="Arial" w:hAnsi="Arial" w:cs="Arial"/>
          <w:sz w:val="22"/>
          <w:szCs w:val="22"/>
        </w:rPr>
        <w:tab/>
      </w:r>
      <w:r w:rsidRPr="00C102A0">
        <w:rPr>
          <w:rFonts w:ascii="Arial" w:hAnsi="Arial" w:cs="Arial"/>
          <w:sz w:val="22"/>
          <w:szCs w:val="22"/>
        </w:rPr>
        <w:tab/>
      </w:r>
      <w:r w:rsidRPr="00C102A0">
        <w:rPr>
          <w:rFonts w:ascii="Arial" w:hAnsi="Arial" w:cs="Arial"/>
          <w:sz w:val="22"/>
          <w:szCs w:val="22"/>
        </w:rPr>
        <w:tab/>
      </w:r>
      <w:r w:rsidRPr="00C102A0">
        <w:rPr>
          <w:rFonts w:ascii="Arial" w:hAnsi="Arial" w:cs="Arial"/>
          <w:sz w:val="22"/>
          <w:szCs w:val="22"/>
        </w:rPr>
        <w:tab/>
        <w:t>DENNIS POLIVKA</w:t>
      </w:r>
    </w:p>
    <w:p w14:paraId="62E36D58" w14:textId="77777777" w:rsidR="00C102A0" w:rsidRPr="00C102A0" w:rsidRDefault="00C102A0" w:rsidP="00C102A0">
      <w:pPr>
        <w:rPr>
          <w:rFonts w:ascii="Arial" w:hAnsi="Arial" w:cs="Arial"/>
          <w:sz w:val="22"/>
          <w:szCs w:val="22"/>
        </w:rPr>
      </w:pPr>
    </w:p>
    <w:p w14:paraId="49E6C653" w14:textId="4C232935" w:rsidR="00C102A0" w:rsidRPr="00C102A0" w:rsidRDefault="00C102A0" w:rsidP="00C102A0">
      <w:pPr>
        <w:rPr>
          <w:rFonts w:ascii="Arial" w:hAnsi="Arial" w:cs="Arial"/>
          <w:sz w:val="22"/>
          <w:szCs w:val="22"/>
        </w:rPr>
      </w:pPr>
      <w:r w:rsidRPr="00C102A0">
        <w:rPr>
          <w:rFonts w:ascii="Arial" w:hAnsi="Arial" w:cs="Arial"/>
          <w:sz w:val="22"/>
          <w:szCs w:val="22"/>
        </w:rPr>
        <w:t>____________________________</w:t>
      </w:r>
      <w:r w:rsidRPr="00C102A0">
        <w:rPr>
          <w:rFonts w:ascii="Arial" w:hAnsi="Arial" w:cs="Arial"/>
          <w:sz w:val="22"/>
          <w:szCs w:val="22"/>
        </w:rPr>
        <w:tab/>
      </w:r>
      <w:r>
        <w:rPr>
          <w:rFonts w:ascii="Arial" w:hAnsi="Arial" w:cs="Arial"/>
          <w:sz w:val="22"/>
          <w:szCs w:val="22"/>
        </w:rPr>
        <w:tab/>
      </w:r>
      <w:r w:rsidRPr="00C102A0">
        <w:rPr>
          <w:rFonts w:ascii="Arial" w:hAnsi="Arial" w:cs="Arial"/>
          <w:sz w:val="22"/>
          <w:szCs w:val="22"/>
        </w:rPr>
        <w:t>______________________________</w:t>
      </w:r>
    </w:p>
    <w:p w14:paraId="2F28A448" w14:textId="0F103369" w:rsidR="00B47E50" w:rsidRDefault="00C102A0" w:rsidP="00C102A0">
      <w:pPr>
        <w:rPr>
          <w:rFonts w:ascii="Arial" w:hAnsi="Arial" w:cs="Arial"/>
          <w:sz w:val="22"/>
          <w:szCs w:val="22"/>
        </w:rPr>
      </w:pPr>
      <w:r w:rsidRPr="00C102A0">
        <w:rPr>
          <w:rFonts w:ascii="Arial" w:hAnsi="Arial" w:cs="Arial"/>
          <w:sz w:val="22"/>
          <w:szCs w:val="22"/>
        </w:rPr>
        <w:t>RANDY PUTTKAMER</w:t>
      </w:r>
      <w:r w:rsidRPr="00C102A0">
        <w:rPr>
          <w:rFonts w:ascii="Arial" w:hAnsi="Arial" w:cs="Arial"/>
          <w:sz w:val="22"/>
          <w:szCs w:val="22"/>
        </w:rPr>
        <w:tab/>
      </w:r>
      <w:r w:rsidRPr="00C102A0">
        <w:rPr>
          <w:rFonts w:ascii="Arial" w:hAnsi="Arial" w:cs="Arial"/>
          <w:sz w:val="22"/>
          <w:szCs w:val="22"/>
        </w:rPr>
        <w:tab/>
      </w:r>
      <w:r w:rsidRPr="00C102A0">
        <w:rPr>
          <w:rFonts w:ascii="Arial" w:hAnsi="Arial" w:cs="Arial"/>
          <w:sz w:val="22"/>
          <w:szCs w:val="22"/>
        </w:rPr>
        <w:tab/>
        <w:t>VALERIE MCAULIFFE</w:t>
      </w:r>
    </w:p>
    <w:p w14:paraId="45331C6C" w14:textId="77777777" w:rsidR="00B47E50" w:rsidRPr="004F2ECD" w:rsidRDefault="00B47E50" w:rsidP="00B47E50">
      <w:pPr>
        <w:rPr>
          <w:rFonts w:ascii="Arial" w:hAnsi="Arial" w:cs="Arial"/>
          <w:sz w:val="22"/>
          <w:szCs w:val="22"/>
        </w:rPr>
      </w:pPr>
    </w:p>
    <w:p w14:paraId="54D632E6" w14:textId="77777777" w:rsidR="00B47E50" w:rsidRPr="004F2ECD" w:rsidRDefault="00B47E50" w:rsidP="00B47E50">
      <w:pPr>
        <w:ind w:left="720" w:firstLine="720"/>
        <w:rPr>
          <w:rFonts w:ascii="Arial" w:hAnsi="Arial" w:cs="Arial"/>
          <w:sz w:val="22"/>
          <w:szCs w:val="22"/>
        </w:rPr>
      </w:pPr>
    </w:p>
    <w:p w14:paraId="386B8F53" w14:textId="77777777" w:rsidR="00B47E50" w:rsidRDefault="00B47E50" w:rsidP="00B47E50">
      <w:pPr>
        <w:rPr>
          <w:rFonts w:ascii="Arial" w:hAnsi="Arial" w:cs="Arial"/>
          <w:sz w:val="22"/>
          <w:szCs w:val="22"/>
        </w:rPr>
      </w:pPr>
    </w:p>
    <w:p w14:paraId="116640F7" w14:textId="0E3E0390" w:rsidR="00B47E50" w:rsidRDefault="00B47E50" w:rsidP="00B47E50">
      <w:pPr>
        <w:rPr>
          <w:rFonts w:ascii="Arial" w:hAnsi="Arial" w:cs="Arial"/>
          <w:sz w:val="22"/>
          <w:szCs w:val="22"/>
        </w:rPr>
      </w:pPr>
      <w:r>
        <w:rPr>
          <w:rFonts w:ascii="Arial" w:hAnsi="Arial" w:cs="Arial"/>
          <w:sz w:val="22"/>
          <w:szCs w:val="22"/>
        </w:rPr>
        <w:t>Fiscal Note:</w:t>
      </w:r>
      <w:r w:rsidR="004F7064">
        <w:rPr>
          <w:rFonts w:ascii="Arial" w:hAnsi="Arial" w:cs="Arial"/>
          <w:sz w:val="22"/>
          <w:szCs w:val="22"/>
        </w:rPr>
        <w:t xml:space="preserve"> None.</w:t>
      </w:r>
    </w:p>
    <w:p w14:paraId="1AD70718" w14:textId="77777777" w:rsidR="00B47E50" w:rsidRDefault="00B47E50" w:rsidP="00B47E50">
      <w:pPr>
        <w:rPr>
          <w:rFonts w:ascii="Arial" w:hAnsi="Arial" w:cs="Arial"/>
          <w:sz w:val="22"/>
          <w:szCs w:val="22"/>
        </w:rPr>
      </w:pPr>
    </w:p>
    <w:p w14:paraId="4637E282" w14:textId="15136F1A" w:rsidR="00B47E50" w:rsidRDefault="00B47E50" w:rsidP="00B47E50">
      <w:pPr>
        <w:rPr>
          <w:rFonts w:ascii="Arial" w:hAnsi="Arial" w:cs="Arial"/>
          <w:sz w:val="22"/>
          <w:szCs w:val="22"/>
        </w:rPr>
      </w:pPr>
      <w:r>
        <w:rPr>
          <w:rFonts w:ascii="Arial" w:hAnsi="Arial" w:cs="Arial"/>
          <w:sz w:val="22"/>
          <w:szCs w:val="22"/>
        </w:rPr>
        <w:t>MIS Note: None.</w:t>
      </w:r>
    </w:p>
    <w:p w14:paraId="345D7D0D" w14:textId="77777777" w:rsidR="00B47E50" w:rsidRDefault="00B47E50">
      <w:pPr>
        <w:pStyle w:val="Footer"/>
        <w:tabs>
          <w:tab w:val="clear" w:pos="4320"/>
          <w:tab w:val="clear" w:pos="8640"/>
        </w:tabs>
        <w:rPr>
          <w:rFonts w:ascii="Arial" w:hAnsi="Arial" w:cs="Arial"/>
          <w:sz w:val="22"/>
          <w:szCs w:val="22"/>
        </w:rPr>
      </w:pPr>
    </w:p>
    <w:sectPr w:rsidR="00B47E50">
      <w:footerReference w:type="default" r:id="rId7"/>
      <w:type w:val="continuous"/>
      <w:pgSz w:w="12240" w:h="15840" w:code="1"/>
      <w:pgMar w:top="1440" w:right="1800" w:bottom="1440" w:left="1800" w:header="720" w:footer="720"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FF04" w14:textId="77777777" w:rsidR="00E42C43" w:rsidRDefault="00E42C43">
      <w:r>
        <w:separator/>
      </w:r>
    </w:p>
  </w:endnote>
  <w:endnote w:type="continuationSeparator" w:id="0">
    <w:p w14:paraId="5273A00F" w14:textId="77777777" w:rsidR="00E42C43" w:rsidRDefault="00E4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E50F" w14:textId="77777777" w:rsidR="007E7360" w:rsidRDefault="007E736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DD5">
      <w:rPr>
        <w:rStyle w:val="PageNumber"/>
        <w:noProof/>
      </w:rPr>
      <w:t>2</w:t>
    </w:r>
    <w:r>
      <w:rPr>
        <w:rStyle w:val="PageNumber"/>
      </w:rPr>
      <w:fldChar w:fldCharType="end"/>
    </w:r>
  </w:p>
  <w:p w14:paraId="5FDF2C51" w14:textId="77777777" w:rsidR="007E7360" w:rsidRDefault="007E73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1DDE" w14:textId="77777777" w:rsidR="00E42C43" w:rsidRDefault="00E42C43">
      <w:r>
        <w:separator/>
      </w:r>
    </w:p>
  </w:footnote>
  <w:footnote w:type="continuationSeparator" w:id="0">
    <w:p w14:paraId="24910140" w14:textId="77777777" w:rsidR="00E42C43" w:rsidRDefault="00E42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7F4E"/>
    <w:multiLevelType w:val="hybridMultilevel"/>
    <w:tmpl w:val="3616544C"/>
    <w:lvl w:ilvl="0" w:tplc="92F4329E">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C4E74EB"/>
    <w:multiLevelType w:val="hybridMultilevel"/>
    <w:tmpl w:val="E83281B6"/>
    <w:lvl w:ilvl="0" w:tplc="B7A264FC">
      <w:start w:val="6"/>
      <w:numFmt w:val="lowerLetter"/>
      <w:lvlText w:val="(%1)"/>
      <w:lvlJc w:val="left"/>
      <w:pPr>
        <w:tabs>
          <w:tab w:val="num" w:pos="1080"/>
        </w:tabs>
        <w:ind w:left="1080" w:hanging="360"/>
      </w:pPr>
      <w:rPr>
        <w:rFonts w:hint="default"/>
      </w:rPr>
    </w:lvl>
    <w:lvl w:ilvl="1" w:tplc="86FCD64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DBB2268"/>
    <w:multiLevelType w:val="hybridMultilevel"/>
    <w:tmpl w:val="9CD63CAE"/>
    <w:lvl w:ilvl="0" w:tplc="CCD22404">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33242F7C"/>
    <w:multiLevelType w:val="hybridMultilevel"/>
    <w:tmpl w:val="34E4A1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E3581"/>
    <w:multiLevelType w:val="singleLevel"/>
    <w:tmpl w:val="95C2B3FE"/>
    <w:lvl w:ilvl="0">
      <w:start w:val="1"/>
      <w:numFmt w:val="decimal"/>
      <w:lvlText w:val="(%1)"/>
      <w:lvlJc w:val="left"/>
      <w:pPr>
        <w:tabs>
          <w:tab w:val="num" w:pos="1110"/>
        </w:tabs>
        <w:ind w:left="1110" w:hanging="390"/>
      </w:pPr>
      <w:rPr>
        <w:rFonts w:hint="default"/>
      </w:rPr>
    </w:lvl>
  </w:abstractNum>
  <w:abstractNum w:abstractNumId="5" w15:restartNumberingAfterBreak="0">
    <w:nsid w:val="5B2E385B"/>
    <w:multiLevelType w:val="hybridMultilevel"/>
    <w:tmpl w:val="95E853C0"/>
    <w:lvl w:ilvl="0" w:tplc="516E71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252514"/>
    <w:multiLevelType w:val="singleLevel"/>
    <w:tmpl w:val="427CFB76"/>
    <w:lvl w:ilvl="0">
      <w:start w:val="1"/>
      <w:numFmt w:val="lowerLetter"/>
      <w:lvlText w:val="(%1)"/>
      <w:lvlJc w:val="left"/>
      <w:pPr>
        <w:tabs>
          <w:tab w:val="num" w:pos="1470"/>
        </w:tabs>
        <w:ind w:left="1470" w:hanging="360"/>
      </w:pPr>
      <w:rPr>
        <w:rFonts w:hint="default"/>
      </w:rPr>
    </w:lvl>
  </w:abstractNum>
  <w:abstractNum w:abstractNumId="7" w15:restartNumberingAfterBreak="0">
    <w:nsid w:val="6F9A4485"/>
    <w:multiLevelType w:val="hybridMultilevel"/>
    <w:tmpl w:val="D2C2DDB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B003F0"/>
    <w:multiLevelType w:val="singleLevel"/>
    <w:tmpl w:val="87D8FD1C"/>
    <w:lvl w:ilvl="0">
      <w:start w:val="1"/>
      <w:numFmt w:val="decimal"/>
      <w:lvlText w:val="(%1)"/>
      <w:lvlJc w:val="left"/>
      <w:pPr>
        <w:tabs>
          <w:tab w:val="num" w:pos="405"/>
        </w:tabs>
        <w:ind w:left="405" w:hanging="405"/>
      </w:pPr>
      <w:rPr>
        <w:rFonts w:hint="default"/>
      </w:rPr>
    </w:lvl>
  </w:abstractNum>
  <w:num w:numId="1" w16cid:durableId="1420906905">
    <w:abstractNumId w:val="8"/>
  </w:num>
  <w:num w:numId="2" w16cid:durableId="48303837">
    <w:abstractNumId w:val="4"/>
  </w:num>
  <w:num w:numId="3" w16cid:durableId="2897772">
    <w:abstractNumId w:val="6"/>
  </w:num>
  <w:num w:numId="4" w16cid:durableId="1801606132">
    <w:abstractNumId w:val="0"/>
  </w:num>
  <w:num w:numId="5" w16cid:durableId="737285771">
    <w:abstractNumId w:val="1"/>
  </w:num>
  <w:num w:numId="6" w16cid:durableId="1237517009">
    <w:abstractNumId w:val="3"/>
  </w:num>
  <w:num w:numId="7" w16cid:durableId="230971576">
    <w:abstractNumId w:val="2"/>
  </w:num>
  <w:num w:numId="8" w16cid:durableId="1426728724">
    <w:abstractNumId w:val="7"/>
  </w:num>
  <w:num w:numId="9" w16cid:durableId="504175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48"/>
    <w:rsid w:val="00007207"/>
    <w:rsid w:val="000276A7"/>
    <w:rsid w:val="000348AE"/>
    <w:rsid w:val="0007111A"/>
    <w:rsid w:val="0007408F"/>
    <w:rsid w:val="00080948"/>
    <w:rsid w:val="000B3D30"/>
    <w:rsid w:val="00143E4A"/>
    <w:rsid w:val="00144F99"/>
    <w:rsid w:val="00192047"/>
    <w:rsid w:val="001B7503"/>
    <w:rsid w:val="001F2175"/>
    <w:rsid w:val="00273A06"/>
    <w:rsid w:val="00283A26"/>
    <w:rsid w:val="002937B2"/>
    <w:rsid w:val="002C5CDA"/>
    <w:rsid w:val="002F4DBF"/>
    <w:rsid w:val="00313C05"/>
    <w:rsid w:val="00335D93"/>
    <w:rsid w:val="0037575E"/>
    <w:rsid w:val="00393B49"/>
    <w:rsid w:val="003B28EC"/>
    <w:rsid w:val="003B60A8"/>
    <w:rsid w:val="003F089F"/>
    <w:rsid w:val="00446AFD"/>
    <w:rsid w:val="004B63A3"/>
    <w:rsid w:val="004F2ECD"/>
    <w:rsid w:val="004F7064"/>
    <w:rsid w:val="004F76BE"/>
    <w:rsid w:val="00502D9E"/>
    <w:rsid w:val="00515D01"/>
    <w:rsid w:val="00543DD5"/>
    <w:rsid w:val="00560B8F"/>
    <w:rsid w:val="0057584A"/>
    <w:rsid w:val="00575A41"/>
    <w:rsid w:val="00576049"/>
    <w:rsid w:val="005865AC"/>
    <w:rsid w:val="0059060D"/>
    <w:rsid w:val="005E3C12"/>
    <w:rsid w:val="0060042B"/>
    <w:rsid w:val="00614E5C"/>
    <w:rsid w:val="00697952"/>
    <w:rsid w:val="006B5794"/>
    <w:rsid w:val="006C0231"/>
    <w:rsid w:val="006E783D"/>
    <w:rsid w:val="00700839"/>
    <w:rsid w:val="00743EB3"/>
    <w:rsid w:val="00756B25"/>
    <w:rsid w:val="00782AC0"/>
    <w:rsid w:val="007E7360"/>
    <w:rsid w:val="008450D8"/>
    <w:rsid w:val="008A37A4"/>
    <w:rsid w:val="008A40E3"/>
    <w:rsid w:val="008D5638"/>
    <w:rsid w:val="008F0DEC"/>
    <w:rsid w:val="0091487A"/>
    <w:rsid w:val="00920867"/>
    <w:rsid w:val="0093258D"/>
    <w:rsid w:val="00941DAF"/>
    <w:rsid w:val="009A01F4"/>
    <w:rsid w:val="009B01A3"/>
    <w:rsid w:val="00A15254"/>
    <w:rsid w:val="00A33B84"/>
    <w:rsid w:val="00A7369B"/>
    <w:rsid w:val="00AC09DB"/>
    <w:rsid w:val="00AC7E5F"/>
    <w:rsid w:val="00AE27F1"/>
    <w:rsid w:val="00AE559A"/>
    <w:rsid w:val="00B12EA0"/>
    <w:rsid w:val="00B24E27"/>
    <w:rsid w:val="00B31C00"/>
    <w:rsid w:val="00B47E50"/>
    <w:rsid w:val="00C102A0"/>
    <w:rsid w:val="00C60DE3"/>
    <w:rsid w:val="00C74631"/>
    <w:rsid w:val="00CB38A7"/>
    <w:rsid w:val="00CF0ADA"/>
    <w:rsid w:val="00D024DB"/>
    <w:rsid w:val="00D026CC"/>
    <w:rsid w:val="00D042E1"/>
    <w:rsid w:val="00D33ED5"/>
    <w:rsid w:val="00DA7962"/>
    <w:rsid w:val="00DC0F3F"/>
    <w:rsid w:val="00DC3B02"/>
    <w:rsid w:val="00DF642B"/>
    <w:rsid w:val="00E127D4"/>
    <w:rsid w:val="00E1576E"/>
    <w:rsid w:val="00E27DCC"/>
    <w:rsid w:val="00E30E06"/>
    <w:rsid w:val="00E42C43"/>
    <w:rsid w:val="00E47B06"/>
    <w:rsid w:val="00E5450F"/>
    <w:rsid w:val="00E648BB"/>
    <w:rsid w:val="00E8634D"/>
    <w:rsid w:val="00EB464E"/>
    <w:rsid w:val="00F06A70"/>
    <w:rsid w:val="00F224BB"/>
    <w:rsid w:val="00F502B8"/>
    <w:rsid w:val="00F9671A"/>
    <w:rsid w:val="00FA0884"/>
    <w:rsid w:val="00FC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33784"/>
  <w15:chartTrackingRefBased/>
  <w15:docId w15:val="{86256697-EE9E-4952-8DAB-04E85DBD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2">
    <w:name w:val="heading 2"/>
    <w:basedOn w:val="Normal"/>
    <w:next w:val="Normal"/>
    <w:qFormat/>
    <w:pPr>
      <w:keepNext/>
      <w:spacing w:line="480" w:lineRule="auto"/>
      <w:outlineLvl w:val="1"/>
    </w:pPr>
    <w:rPr>
      <w:rFonts w:ascii="Helvetica" w:hAnsi="Helvetic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8"/>
    </w:rPr>
  </w:style>
  <w:style w:type="paragraph" w:styleId="BodyTextIndent">
    <w:name w:val="Body Text Indent"/>
    <w:basedOn w:val="Normal"/>
    <w:pPr>
      <w:ind w:firstLine="720"/>
    </w:pPr>
    <w:rPr>
      <w:rFonts w:ascii="Helvetica" w:hAnsi="Helvetica"/>
      <w:b/>
    </w:rPr>
  </w:style>
  <w:style w:type="paragraph" w:styleId="Header">
    <w:name w:val="header"/>
    <w:basedOn w:val="Normal"/>
    <w:pPr>
      <w:tabs>
        <w:tab w:val="center" w:pos="4320"/>
        <w:tab w:val="right" w:pos="8640"/>
      </w:tabs>
    </w:pPr>
  </w:style>
  <w:style w:type="paragraph" w:styleId="BodyText">
    <w:name w:val="Body Text"/>
    <w:basedOn w:val="Normal"/>
    <w:rPr>
      <w:rFonts w:ascii="Arial" w:hAnsi="Arial"/>
      <w:b/>
    </w:rPr>
  </w:style>
  <w:style w:type="paragraph" w:styleId="ListParagraph">
    <w:name w:val="List Paragraph"/>
    <w:basedOn w:val="Normal"/>
    <w:uiPriority w:val="24"/>
    <w:qFormat/>
    <w:rsid w:val="00A33B84"/>
    <w:pPr>
      <w:widowControl/>
      <w:ind w:left="720"/>
      <w:jc w:val="both"/>
    </w:pPr>
    <w:rPr>
      <w:snapToGrid/>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3441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GENERAL CODE OF ONEIDA COUNTY, WISCONSIN</vt:lpstr>
    </vt:vector>
  </TitlesOfParts>
  <Company>ONEIDA COUNTY</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CODE OF ONEIDA COUNTY, WISCONSIN</dc:title>
  <dc:subject/>
  <dc:creator>ONEIDA COUNTY</dc:creator>
  <cp:keywords/>
  <dc:description>ALT-F11 says it's groovie!</dc:description>
  <cp:lastModifiedBy>Brian Desmond</cp:lastModifiedBy>
  <cp:revision>3</cp:revision>
  <cp:lastPrinted>2004-03-17T19:43:00Z</cp:lastPrinted>
  <dcterms:created xsi:type="dcterms:W3CDTF">2023-02-02T16:36:00Z</dcterms:created>
  <dcterms:modified xsi:type="dcterms:W3CDTF">2023-02-02T16:37:00Z</dcterms:modified>
  <cp:contentStatus/>
</cp:coreProperties>
</file>