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55" w:rsidRPr="005E148E" w:rsidRDefault="00E3013B" w:rsidP="008B1455">
      <w:pPr>
        <w:spacing w:before="69"/>
        <w:ind w:left="86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 w:rsidRP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825D8A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="00C41D3F">
        <w:rPr>
          <w:rFonts w:ascii="Arial" w:hAnsi="Arial" w:cs="Arial"/>
          <w:bCs/>
          <w:color w:val="000000"/>
          <w:sz w:val="24"/>
          <w:szCs w:val="24"/>
        </w:rPr>
        <w:t>April 18, 2017</w:t>
      </w:r>
    </w:p>
    <w:p w:rsidR="00CC0392" w:rsidRPr="005E148E" w:rsidRDefault="00CC0392" w:rsidP="00CC0392">
      <w:pPr>
        <w:tabs>
          <w:tab w:val="left" w:pos="8550"/>
        </w:tabs>
        <w:rPr>
          <w:rFonts w:ascii="Arial" w:hAnsi="Arial" w:cs="Arial"/>
          <w:sz w:val="24"/>
          <w:szCs w:val="24"/>
        </w:rPr>
      </w:pPr>
    </w:p>
    <w:p w:rsidR="00CC0392" w:rsidRPr="005E148E" w:rsidRDefault="00CC0392" w:rsidP="00CC0392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WDVA Bulletin No. </w:t>
      </w:r>
      <w:r w:rsidR="00C41D3F">
        <w:rPr>
          <w:rFonts w:ascii="Arial" w:hAnsi="Arial" w:cs="Arial"/>
          <w:bCs/>
          <w:color w:val="000000"/>
          <w:sz w:val="24"/>
          <w:szCs w:val="24"/>
        </w:rPr>
        <w:t>1053</w:t>
      </w:r>
    </w:p>
    <w:p w:rsidR="00CC0392" w:rsidRPr="005E148E" w:rsidRDefault="00CC0392" w:rsidP="00CC0392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</w:p>
    <w:p w:rsidR="00CC0392" w:rsidRPr="005E148E" w:rsidRDefault="00CC0392" w:rsidP="00CC0392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TO: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ab/>
        <w:t>County Veterans Service Office</w:t>
      </w:r>
      <w:r w:rsidR="00197A13" w:rsidRPr="005E148E">
        <w:rPr>
          <w:rFonts w:ascii="Arial" w:hAnsi="Arial" w:cs="Arial"/>
          <w:bCs/>
          <w:color w:val="000000"/>
          <w:sz w:val="24"/>
          <w:szCs w:val="24"/>
        </w:rPr>
        <w:t>r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>s</w:t>
      </w:r>
    </w:p>
    <w:p w:rsidR="00CC0392" w:rsidRPr="005E148E" w:rsidRDefault="00CC0392" w:rsidP="00CC0392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ab/>
      </w:r>
      <w:r w:rsidRPr="005E148E">
        <w:rPr>
          <w:rFonts w:ascii="Arial" w:hAnsi="Arial" w:cs="Arial"/>
          <w:bCs/>
          <w:color w:val="000000"/>
          <w:sz w:val="24"/>
          <w:szCs w:val="24"/>
        </w:rPr>
        <w:tab/>
        <w:t>Tribal Veterans Service Office</w:t>
      </w:r>
      <w:r w:rsidR="00197A13" w:rsidRPr="005E148E">
        <w:rPr>
          <w:rFonts w:ascii="Arial" w:hAnsi="Arial" w:cs="Arial"/>
          <w:bCs/>
          <w:color w:val="000000"/>
          <w:sz w:val="24"/>
          <w:szCs w:val="24"/>
        </w:rPr>
        <w:t>r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>s</w:t>
      </w:r>
    </w:p>
    <w:p w:rsidR="00CC0392" w:rsidRPr="005E148E" w:rsidRDefault="00CC0392" w:rsidP="00CC0392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</w:p>
    <w:p w:rsidR="00CC0392" w:rsidRPr="005E148E" w:rsidRDefault="00CC0392" w:rsidP="00CC0392">
      <w:pPr>
        <w:autoSpaceDE w:val="0"/>
        <w:autoSpaceDN w:val="0"/>
        <w:adjustRightInd w:val="0"/>
        <w:ind w:left="86"/>
        <w:rPr>
          <w:rFonts w:ascii="Arial" w:hAnsi="Arial" w:cs="Arial"/>
          <w:bCs/>
          <w:sz w:val="24"/>
          <w:szCs w:val="24"/>
        </w:rPr>
      </w:pPr>
      <w:r w:rsidRPr="005E148E">
        <w:rPr>
          <w:rFonts w:ascii="Arial" w:hAnsi="Arial" w:cs="Arial"/>
          <w:bCs/>
          <w:sz w:val="24"/>
          <w:szCs w:val="24"/>
        </w:rPr>
        <w:t>SUBJEC</w:t>
      </w:r>
      <w:r w:rsidR="003D3A46" w:rsidRPr="005E148E">
        <w:rPr>
          <w:rFonts w:ascii="Arial" w:hAnsi="Arial" w:cs="Arial"/>
          <w:bCs/>
          <w:sz w:val="24"/>
          <w:szCs w:val="24"/>
        </w:rPr>
        <w:t>T:</w:t>
      </w:r>
      <w:r w:rsidR="008B1455" w:rsidRPr="005E148E">
        <w:rPr>
          <w:rFonts w:ascii="Arial" w:hAnsi="Arial" w:cs="Arial"/>
          <w:bCs/>
          <w:sz w:val="24"/>
          <w:szCs w:val="24"/>
        </w:rPr>
        <w:t xml:space="preserve"> </w:t>
      </w:r>
      <w:r w:rsidR="005C36C8" w:rsidRPr="005E148E">
        <w:rPr>
          <w:rFonts w:ascii="Arial" w:hAnsi="Arial" w:cs="Arial"/>
          <w:bCs/>
          <w:sz w:val="24"/>
          <w:szCs w:val="24"/>
        </w:rPr>
        <w:t>WDVA/CVSO</w:t>
      </w:r>
      <w:r w:rsidR="00197A13" w:rsidRPr="005E148E">
        <w:rPr>
          <w:rFonts w:ascii="Arial" w:hAnsi="Arial" w:cs="Arial"/>
          <w:bCs/>
          <w:sz w:val="24"/>
          <w:szCs w:val="24"/>
        </w:rPr>
        <w:t>/TVSO</w:t>
      </w:r>
      <w:r w:rsidR="005C36C8" w:rsidRPr="005E148E">
        <w:rPr>
          <w:rFonts w:ascii="Arial" w:hAnsi="Arial" w:cs="Arial"/>
          <w:bCs/>
          <w:sz w:val="24"/>
          <w:szCs w:val="24"/>
        </w:rPr>
        <w:t xml:space="preserve"> </w:t>
      </w:r>
      <w:r w:rsidR="00152B8B" w:rsidRPr="005E148E">
        <w:rPr>
          <w:rFonts w:ascii="Arial" w:hAnsi="Arial" w:cs="Arial"/>
          <w:bCs/>
          <w:sz w:val="24"/>
          <w:szCs w:val="24"/>
        </w:rPr>
        <w:t xml:space="preserve">VBATS Access </w:t>
      </w:r>
      <w:r w:rsidR="003F4BCF">
        <w:rPr>
          <w:rFonts w:ascii="Arial" w:hAnsi="Arial" w:cs="Arial"/>
          <w:bCs/>
          <w:sz w:val="24"/>
          <w:szCs w:val="24"/>
        </w:rPr>
        <w:t xml:space="preserve">and Data Sharing </w:t>
      </w:r>
      <w:r w:rsidR="00152B8B" w:rsidRPr="005E148E">
        <w:rPr>
          <w:rFonts w:ascii="Arial" w:hAnsi="Arial" w:cs="Arial"/>
          <w:bCs/>
          <w:sz w:val="24"/>
          <w:szCs w:val="24"/>
        </w:rPr>
        <w:t xml:space="preserve">Agreement </w:t>
      </w:r>
    </w:p>
    <w:p w:rsidR="00CC0392" w:rsidRPr="005E148E" w:rsidRDefault="00CC0392" w:rsidP="00CC0392">
      <w:pPr>
        <w:autoSpaceDE w:val="0"/>
        <w:autoSpaceDN w:val="0"/>
        <w:adjustRightInd w:val="0"/>
        <w:ind w:left="86"/>
        <w:rPr>
          <w:rFonts w:ascii="Arial" w:hAnsi="Arial" w:cs="Arial"/>
          <w:bCs/>
          <w:sz w:val="24"/>
          <w:szCs w:val="24"/>
        </w:rPr>
      </w:pPr>
    </w:p>
    <w:p w:rsidR="005C36C8" w:rsidRPr="005E148E" w:rsidRDefault="00CA727B" w:rsidP="00122F97">
      <w:pPr>
        <w:autoSpaceDE w:val="0"/>
        <w:autoSpaceDN w:val="0"/>
        <w:adjustRightInd w:val="0"/>
        <w:ind w:left="86"/>
        <w:rPr>
          <w:rFonts w:ascii="Arial" w:hAnsi="Arial" w:cs="Arial"/>
          <w:bCs/>
          <w:iCs/>
          <w:sz w:val="24"/>
          <w:szCs w:val="24"/>
        </w:rPr>
      </w:pPr>
      <w:r w:rsidRPr="005E148E">
        <w:rPr>
          <w:rFonts w:ascii="Arial" w:hAnsi="Arial" w:cs="Arial"/>
          <w:bCs/>
          <w:sz w:val="24"/>
          <w:szCs w:val="24"/>
        </w:rPr>
        <w:t>In the pursuit of enhancing the Wisconsin Department of Veterans Affairs</w:t>
      </w:r>
      <w:r>
        <w:rPr>
          <w:rFonts w:ascii="Arial" w:hAnsi="Arial" w:cs="Arial"/>
          <w:bCs/>
          <w:sz w:val="24"/>
          <w:szCs w:val="24"/>
        </w:rPr>
        <w:t>'</w:t>
      </w:r>
      <w:r w:rsidRPr="005E148E">
        <w:rPr>
          <w:rFonts w:ascii="Arial" w:hAnsi="Arial" w:cs="Arial"/>
          <w:bCs/>
          <w:sz w:val="24"/>
          <w:szCs w:val="24"/>
        </w:rPr>
        <w:t xml:space="preserve"> (WDVA) valued partnerships with the </w:t>
      </w:r>
      <w:r w:rsidRPr="005E148E">
        <w:rPr>
          <w:rFonts w:ascii="Arial" w:hAnsi="Arial" w:cs="Arial"/>
          <w:bCs/>
          <w:iCs/>
          <w:sz w:val="24"/>
          <w:szCs w:val="24"/>
        </w:rPr>
        <w:t>Wisconsin County Veterans Service Officers (CVSOs) and the Tribal Veterans Service Officers (TVSOs)</w:t>
      </w:r>
      <w:r>
        <w:rPr>
          <w:rFonts w:ascii="Arial" w:hAnsi="Arial" w:cs="Arial"/>
          <w:bCs/>
          <w:iCs/>
          <w:sz w:val="24"/>
          <w:szCs w:val="24"/>
        </w:rPr>
        <w:t xml:space="preserve">, we are pleased to announce </w:t>
      </w:r>
      <w:r w:rsidRPr="005E148E">
        <w:rPr>
          <w:rFonts w:ascii="Arial" w:hAnsi="Arial" w:cs="Arial"/>
          <w:bCs/>
          <w:iCs/>
          <w:sz w:val="24"/>
          <w:szCs w:val="24"/>
        </w:rPr>
        <w:t>the attached Veterans Benefits Application Tracking System (VBATS)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5E148E">
        <w:rPr>
          <w:rFonts w:ascii="Arial" w:hAnsi="Arial" w:cs="Arial"/>
          <w:bCs/>
          <w:iCs/>
          <w:sz w:val="24"/>
          <w:szCs w:val="24"/>
        </w:rPr>
        <w:t xml:space="preserve">Access </w:t>
      </w:r>
      <w:r>
        <w:rPr>
          <w:rFonts w:ascii="Arial" w:hAnsi="Arial" w:cs="Arial"/>
          <w:bCs/>
          <w:iCs/>
          <w:sz w:val="24"/>
          <w:szCs w:val="24"/>
        </w:rPr>
        <w:t xml:space="preserve">and Data Sharing </w:t>
      </w:r>
      <w:r w:rsidRPr="005E148E">
        <w:rPr>
          <w:rFonts w:ascii="Arial" w:hAnsi="Arial" w:cs="Arial"/>
          <w:bCs/>
          <w:iCs/>
          <w:sz w:val="24"/>
          <w:szCs w:val="24"/>
        </w:rPr>
        <w:t xml:space="preserve">Agreement </w:t>
      </w:r>
      <w:r>
        <w:rPr>
          <w:rFonts w:ascii="Arial" w:hAnsi="Arial" w:cs="Arial"/>
          <w:bCs/>
          <w:iCs/>
          <w:sz w:val="24"/>
          <w:szCs w:val="24"/>
        </w:rPr>
        <w:t xml:space="preserve">(Agreement) </w:t>
      </w:r>
      <w:r w:rsidRPr="005E148E">
        <w:rPr>
          <w:rFonts w:ascii="Arial" w:hAnsi="Arial" w:cs="Arial"/>
          <w:bCs/>
          <w:iCs/>
          <w:sz w:val="24"/>
          <w:szCs w:val="24"/>
        </w:rPr>
        <w:t>for each CVSO and TVSO office</w:t>
      </w:r>
      <w:r>
        <w:rPr>
          <w:rFonts w:ascii="Arial" w:hAnsi="Arial" w:cs="Arial"/>
          <w:bCs/>
          <w:iCs/>
          <w:sz w:val="24"/>
          <w:szCs w:val="24"/>
        </w:rPr>
        <w:t xml:space="preserve">. </w:t>
      </w:r>
      <w:r w:rsidR="00A511B3">
        <w:rPr>
          <w:rFonts w:ascii="Arial" w:hAnsi="Arial" w:cs="Arial"/>
          <w:bCs/>
          <w:iCs/>
          <w:sz w:val="24"/>
          <w:szCs w:val="24"/>
        </w:rPr>
        <w:t xml:space="preserve">The </w:t>
      </w:r>
      <w:r w:rsidR="009615BD" w:rsidRPr="00C41D3F">
        <w:rPr>
          <w:rFonts w:ascii="Arial" w:hAnsi="Arial" w:cs="Arial"/>
          <w:bCs/>
          <w:iCs/>
          <w:sz w:val="24"/>
          <w:szCs w:val="24"/>
        </w:rPr>
        <w:t>A</w:t>
      </w:r>
      <w:r w:rsidR="00A511B3" w:rsidRPr="00C41D3F">
        <w:rPr>
          <w:rFonts w:ascii="Arial" w:hAnsi="Arial" w:cs="Arial"/>
          <w:bCs/>
          <w:iCs/>
          <w:sz w:val="24"/>
          <w:szCs w:val="24"/>
        </w:rPr>
        <w:t>greement</w:t>
      </w:r>
      <w:r w:rsidR="00A511B3">
        <w:rPr>
          <w:rFonts w:ascii="Arial" w:hAnsi="Arial" w:cs="Arial"/>
          <w:bCs/>
          <w:iCs/>
          <w:sz w:val="24"/>
          <w:szCs w:val="24"/>
        </w:rPr>
        <w:t xml:space="preserve"> recognizes that CVSOs and TVSOs </w:t>
      </w:r>
      <w:r w:rsidR="00AF7DE5" w:rsidRPr="005E148E">
        <w:rPr>
          <w:rFonts w:ascii="Arial" w:hAnsi="Arial" w:cs="Arial"/>
          <w:bCs/>
          <w:iCs/>
          <w:sz w:val="24"/>
          <w:szCs w:val="24"/>
        </w:rPr>
        <w:t>are</w:t>
      </w:r>
      <w:r w:rsidR="00AD70D2" w:rsidRPr="005E148E">
        <w:rPr>
          <w:rFonts w:ascii="Arial" w:hAnsi="Arial" w:cs="Arial"/>
          <w:bCs/>
          <w:iCs/>
          <w:sz w:val="24"/>
          <w:szCs w:val="24"/>
        </w:rPr>
        <w:t xml:space="preserve"> </w:t>
      </w:r>
      <w:r w:rsidR="004156F3" w:rsidRPr="005E148E">
        <w:rPr>
          <w:rFonts w:ascii="Arial" w:hAnsi="Arial" w:cs="Arial"/>
          <w:bCs/>
          <w:iCs/>
          <w:sz w:val="24"/>
          <w:szCs w:val="24"/>
        </w:rPr>
        <w:t>p</w:t>
      </w:r>
      <w:r w:rsidR="00AD70D2" w:rsidRPr="005E148E">
        <w:rPr>
          <w:rFonts w:ascii="Arial" w:hAnsi="Arial" w:cs="Arial"/>
          <w:bCs/>
          <w:iCs/>
          <w:sz w:val="24"/>
          <w:szCs w:val="24"/>
        </w:rPr>
        <w:t xml:space="preserve">rofessional </w:t>
      </w:r>
      <w:r w:rsidR="004156F3" w:rsidRPr="005E148E">
        <w:rPr>
          <w:rFonts w:ascii="Arial" w:hAnsi="Arial" w:cs="Arial"/>
          <w:bCs/>
          <w:iCs/>
          <w:sz w:val="24"/>
          <w:szCs w:val="24"/>
        </w:rPr>
        <w:t>v</w:t>
      </w:r>
      <w:r w:rsidR="00AD70D2" w:rsidRPr="005E148E">
        <w:rPr>
          <w:rFonts w:ascii="Arial" w:hAnsi="Arial" w:cs="Arial"/>
          <w:bCs/>
          <w:iCs/>
          <w:sz w:val="24"/>
          <w:szCs w:val="24"/>
        </w:rPr>
        <w:t xml:space="preserve">eterans </w:t>
      </w:r>
      <w:r w:rsidR="004156F3" w:rsidRPr="005E148E">
        <w:rPr>
          <w:rFonts w:ascii="Arial" w:hAnsi="Arial" w:cs="Arial"/>
          <w:bCs/>
          <w:iCs/>
          <w:sz w:val="24"/>
          <w:szCs w:val="24"/>
        </w:rPr>
        <w:t>a</w:t>
      </w:r>
      <w:r w:rsidR="00AD70D2" w:rsidRPr="005E148E">
        <w:rPr>
          <w:rFonts w:ascii="Arial" w:hAnsi="Arial" w:cs="Arial"/>
          <w:bCs/>
          <w:iCs/>
          <w:sz w:val="24"/>
          <w:szCs w:val="24"/>
        </w:rPr>
        <w:t>dvocate</w:t>
      </w:r>
      <w:r w:rsidR="00AF7DE5" w:rsidRPr="005E148E">
        <w:rPr>
          <w:rFonts w:ascii="Arial" w:hAnsi="Arial" w:cs="Arial"/>
          <w:bCs/>
          <w:iCs/>
          <w:sz w:val="24"/>
          <w:szCs w:val="24"/>
        </w:rPr>
        <w:t>s</w:t>
      </w:r>
      <w:r w:rsidR="00AD70D2" w:rsidRPr="005E148E">
        <w:rPr>
          <w:rFonts w:ascii="Arial" w:hAnsi="Arial" w:cs="Arial"/>
          <w:bCs/>
          <w:iCs/>
          <w:sz w:val="24"/>
          <w:szCs w:val="24"/>
        </w:rPr>
        <w:t xml:space="preserve"> </w:t>
      </w:r>
      <w:r w:rsidR="00A511B3" w:rsidRPr="005E148E">
        <w:rPr>
          <w:rFonts w:ascii="Arial" w:hAnsi="Arial" w:cs="Arial"/>
          <w:bCs/>
          <w:iCs/>
          <w:sz w:val="24"/>
          <w:szCs w:val="24"/>
        </w:rPr>
        <w:t>and</w:t>
      </w:r>
      <w:r w:rsidR="00A511B3">
        <w:rPr>
          <w:rFonts w:ascii="Arial" w:hAnsi="Arial" w:cs="Arial"/>
          <w:bCs/>
          <w:iCs/>
          <w:sz w:val="24"/>
          <w:szCs w:val="24"/>
        </w:rPr>
        <w:t xml:space="preserve"> constitute </w:t>
      </w:r>
      <w:r w:rsidR="00AD70D2" w:rsidRPr="005E148E">
        <w:rPr>
          <w:rFonts w:ascii="Arial" w:hAnsi="Arial" w:cs="Arial"/>
          <w:bCs/>
          <w:iCs/>
          <w:sz w:val="24"/>
          <w:szCs w:val="24"/>
        </w:rPr>
        <w:t>a critical partner with WDVA</w:t>
      </w:r>
      <w:r w:rsidR="004156F3" w:rsidRPr="005E148E">
        <w:rPr>
          <w:rFonts w:ascii="Arial" w:hAnsi="Arial" w:cs="Arial"/>
          <w:bCs/>
          <w:iCs/>
          <w:sz w:val="24"/>
          <w:szCs w:val="24"/>
        </w:rPr>
        <w:t>.</w:t>
      </w:r>
      <w:r w:rsidR="005E148E">
        <w:rPr>
          <w:rFonts w:ascii="Arial" w:hAnsi="Arial" w:cs="Arial"/>
          <w:bCs/>
          <w:iCs/>
          <w:sz w:val="24"/>
          <w:szCs w:val="24"/>
        </w:rPr>
        <w:t xml:space="preserve"> </w:t>
      </w:r>
      <w:r w:rsidR="005C36C8" w:rsidRPr="005E148E">
        <w:rPr>
          <w:rFonts w:ascii="Arial" w:hAnsi="Arial" w:cs="Arial"/>
          <w:bCs/>
          <w:iCs/>
          <w:sz w:val="24"/>
          <w:szCs w:val="24"/>
        </w:rPr>
        <w:t xml:space="preserve">WDVA and the Wisconsin County Veterans </w:t>
      </w:r>
      <w:r w:rsidR="004156F3" w:rsidRPr="005E148E">
        <w:rPr>
          <w:rFonts w:ascii="Arial" w:hAnsi="Arial" w:cs="Arial"/>
          <w:bCs/>
          <w:iCs/>
          <w:sz w:val="24"/>
          <w:szCs w:val="24"/>
        </w:rPr>
        <w:t xml:space="preserve">Service Officer </w:t>
      </w:r>
      <w:r w:rsidR="005C36C8" w:rsidRPr="005E148E">
        <w:rPr>
          <w:rFonts w:ascii="Arial" w:hAnsi="Arial" w:cs="Arial"/>
          <w:bCs/>
          <w:iCs/>
          <w:sz w:val="24"/>
          <w:szCs w:val="24"/>
        </w:rPr>
        <w:t>Association</w:t>
      </w:r>
      <w:r w:rsidR="00197A13" w:rsidRPr="005E148E">
        <w:rPr>
          <w:rFonts w:ascii="Arial" w:hAnsi="Arial" w:cs="Arial"/>
          <w:bCs/>
          <w:iCs/>
          <w:sz w:val="24"/>
          <w:szCs w:val="24"/>
        </w:rPr>
        <w:t xml:space="preserve"> of Wisconsin</w:t>
      </w:r>
      <w:r w:rsidR="00152B8B" w:rsidRPr="005E148E">
        <w:rPr>
          <w:rFonts w:ascii="Arial" w:hAnsi="Arial" w:cs="Arial"/>
          <w:bCs/>
          <w:iCs/>
          <w:sz w:val="24"/>
          <w:szCs w:val="24"/>
        </w:rPr>
        <w:t xml:space="preserve"> (CVSOA-WI)</w:t>
      </w:r>
      <w:r w:rsidR="005C36C8" w:rsidRPr="005E148E">
        <w:rPr>
          <w:rFonts w:ascii="Arial" w:hAnsi="Arial" w:cs="Arial"/>
          <w:bCs/>
          <w:iCs/>
          <w:sz w:val="24"/>
          <w:szCs w:val="24"/>
        </w:rPr>
        <w:t>, with input from the Wisconsin Counties Association</w:t>
      </w:r>
      <w:r w:rsidR="00152B8B" w:rsidRPr="005E148E">
        <w:rPr>
          <w:rFonts w:ascii="Arial" w:hAnsi="Arial" w:cs="Arial"/>
          <w:bCs/>
          <w:iCs/>
          <w:sz w:val="24"/>
          <w:szCs w:val="24"/>
        </w:rPr>
        <w:t xml:space="preserve"> (WCA)</w:t>
      </w:r>
      <w:r w:rsidR="005C36C8" w:rsidRPr="005E148E">
        <w:rPr>
          <w:rFonts w:ascii="Arial" w:hAnsi="Arial" w:cs="Arial"/>
          <w:bCs/>
          <w:iCs/>
          <w:sz w:val="24"/>
          <w:szCs w:val="24"/>
        </w:rPr>
        <w:t xml:space="preserve">, </w:t>
      </w:r>
      <w:r w:rsidR="00A511B3">
        <w:rPr>
          <w:rFonts w:ascii="Arial" w:hAnsi="Arial" w:cs="Arial"/>
          <w:bCs/>
          <w:iCs/>
          <w:sz w:val="24"/>
          <w:szCs w:val="24"/>
        </w:rPr>
        <w:t xml:space="preserve">have all worked in partnership towards this final version of the Agreement. </w:t>
      </w:r>
    </w:p>
    <w:p w:rsidR="005C36C8" w:rsidRPr="005E148E" w:rsidRDefault="005C36C8" w:rsidP="00122F97">
      <w:pPr>
        <w:autoSpaceDE w:val="0"/>
        <w:autoSpaceDN w:val="0"/>
        <w:adjustRightInd w:val="0"/>
        <w:ind w:left="86"/>
        <w:rPr>
          <w:rFonts w:ascii="Arial" w:hAnsi="Arial" w:cs="Arial"/>
          <w:bCs/>
          <w:iCs/>
          <w:sz w:val="24"/>
          <w:szCs w:val="24"/>
        </w:rPr>
      </w:pPr>
    </w:p>
    <w:p w:rsidR="00AD70D2" w:rsidRPr="005E148E" w:rsidRDefault="005C36C8" w:rsidP="00122F97">
      <w:pPr>
        <w:autoSpaceDE w:val="0"/>
        <w:autoSpaceDN w:val="0"/>
        <w:adjustRightInd w:val="0"/>
        <w:ind w:left="86"/>
        <w:rPr>
          <w:rFonts w:ascii="Arial" w:hAnsi="Arial" w:cs="Arial"/>
          <w:bCs/>
          <w:sz w:val="24"/>
          <w:szCs w:val="24"/>
        </w:rPr>
      </w:pPr>
      <w:r w:rsidRPr="005E148E">
        <w:rPr>
          <w:rFonts w:ascii="Arial" w:hAnsi="Arial" w:cs="Arial"/>
          <w:bCs/>
          <w:iCs/>
          <w:sz w:val="24"/>
          <w:szCs w:val="24"/>
        </w:rPr>
        <w:t xml:space="preserve">The purpose of this </w:t>
      </w:r>
      <w:r w:rsidR="00197A13" w:rsidRPr="005E148E">
        <w:rPr>
          <w:rFonts w:ascii="Arial" w:hAnsi="Arial" w:cs="Arial"/>
          <w:bCs/>
          <w:iCs/>
          <w:sz w:val="24"/>
          <w:szCs w:val="24"/>
        </w:rPr>
        <w:t>A</w:t>
      </w:r>
      <w:r w:rsidRPr="005E148E">
        <w:rPr>
          <w:rFonts w:ascii="Arial" w:hAnsi="Arial" w:cs="Arial"/>
          <w:bCs/>
          <w:iCs/>
          <w:sz w:val="24"/>
          <w:szCs w:val="24"/>
        </w:rPr>
        <w:t>greement</w:t>
      </w:r>
      <w:r w:rsidR="00CA727B">
        <w:rPr>
          <w:rFonts w:ascii="Arial" w:hAnsi="Arial" w:cs="Arial"/>
          <w:bCs/>
          <w:iCs/>
          <w:sz w:val="24"/>
          <w:szCs w:val="24"/>
        </w:rPr>
        <w:t xml:space="preserve">  </w:t>
      </w:r>
      <w:r w:rsidRPr="005E148E">
        <w:rPr>
          <w:rFonts w:ascii="Arial" w:hAnsi="Arial" w:cs="Arial"/>
          <w:bCs/>
          <w:iCs/>
          <w:sz w:val="24"/>
          <w:szCs w:val="24"/>
        </w:rPr>
        <w:t xml:space="preserve">is two-fold: </w:t>
      </w:r>
      <w:r w:rsidR="00AD70D2" w:rsidRPr="005E148E">
        <w:rPr>
          <w:rFonts w:ascii="Arial" w:hAnsi="Arial" w:cs="Arial"/>
          <w:sz w:val="24"/>
          <w:szCs w:val="24"/>
        </w:rPr>
        <w:t xml:space="preserve">(1) to allow Wisconsin </w:t>
      </w:r>
      <w:r w:rsidR="004156F3" w:rsidRPr="005E148E">
        <w:rPr>
          <w:rFonts w:ascii="Arial" w:hAnsi="Arial" w:cs="Arial"/>
          <w:sz w:val="24"/>
          <w:szCs w:val="24"/>
        </w:rPr>
        <w:t xml:space="preserve">CVSOs </w:t>
      </w:r>
      <w:r w:rsidR="00FB5E04" w:rsidRPr="005E148E">
        <w:rPr>
          <w:rFonts w:ascii="Arial" w:hAnsi="Arial" w:cs="Arial"/>
          <w:sz w:val="24"/>
          <w:szCs w:val="24"/>
        </w:rPr>
        <w:t xml:space="preserve">and TVSOs </w:t>
      </w:r>
      <w:r w:rsidR="00AD70D2" w:rsidRPr="005E148E">
        <w:rPr>
          <w:rFonts w:ascii="Arial" w:hAnsi="Arial" w:cs="Arial"/>
          <w:sz w:val="24"/>
          <w:szCs w:val="24"/>
        </w:rPr>
        <w:t xml:space="preserve">access to the WDVA VBATS database without restriction and remove the requirement for release forms signed by the </w:t>
      </w:r>
      <w:r w:rsidR="004156F3" w:rsidRPr="005E148E">
        <w:rPr>
          <w:rFonts w:ascii="Arial" w:hAnsi="Arial" w:cs="Arial"/>
          <w:sz w:val="24"/>
          <w:szCs w:val="24"/>
        </w:rPr>
        <w:t>v</w:t>
      </w:r>
      <w:r w:rsidR="00AD70D2" w:rsidRPr="005E148E">
        <w:rPr>
          <w:rFonts w:ascii="Arial" w:hAnsi="Arial" w:cs="Arial"/>
          <w:sz w:val="24"/>
          <w:szCs w:val="24"/>
        </w:rPr>
        <w:t>eteran, dependents, survivors, or duly au</w:t>
      </w:r>
      <w:r w:rsidR="002A62CE">
        <w:rPr>
          <w:rFonts w:ascii="Arial" w:hAnsi="Arial" w:cs="Arial"/>
          <w:sz w:val="24"/>
          <w:szCs w:val="24"/>
        </w:rPr>
        <w:t>thorized representatives (excluding</w:t>
      </w:r>
      <w:r w:rsidR="00AD70D2" w:rsidRPr="005E148E">
        <w:rPr>
          <w:rFonts w:ascii="Arial" w:hAnsi="Arial" w:cs="Arial"/>
          <w:sz w:val="24"/>
          <w:szCs w:val="24"/>
        </w:rPr>
        <w:t xml:space="preserve"> current and former WDVA staff); and (2) to protect the confidentiality, integrity, and availability of information created, processed, stored, aggregated, and transmitted by the Disclosing Party</w:t>
      </w:r>
      <w:r w:rsidR="00FB5E04" w:rsidRPr="005E148E">
        <w:rPr>
          <w:rFonts w:ascii="Arial" w:hAnsi="Arial" w:cs="Arial"/>
          <w:sz w:val="24"/>
          <w:szCs w:val="24"/>
        </w:rPr>
        <w:t>.</w:t>
      </w:r>
      <w:r w:rsidR="00AD70D2" w:rsidRPr="005E148E">
        <w:rPr>
          <w:rFonts w:ascii="Arial" w:hAnsi="Arial" w:cs="Arial"/>
          <w:bCs/>
          <w:sz w:val="24"/>
          <w:szCs w:val="24"/>
        </w:rPr>
        <w:t xml:space="preserve"> </w:t>
      </w:r>
    </w:p>
    <w:p w:rsidR="00AD70D2" w:rsidRPr="005E148E" w:rsidRDefault="00AD70D2" w:rsidP="00122F97">
      <w:pPr>
        <w:autoSpaceDE w:val="0"/>
        <w:autoSpaceDN w:val="0"/>
        <w:adjustRightInd w:val="0"/>
        <w:ind w:left="86"/>
        <w:rPr>
          <w:rFonts w:ascii="Arial" w:hAnsi="Arial" w:cs="Arial"/>
          <w:bCs/>
          <w:sz w:val="24"/>
          <w:szCs w:val="24"/>
        </w:rPr>
      </w:pPr>
    </w:p>
    <w:p w:rsidR="00122F97" w:rsidRPr="005E148E" w:rsidRDefault="00122F97" w:rsidP="00122F97">
      <w:pPr>
        <w:autoSpaceDE w:val="0"/>
        <w:autoSpaceDN w:val="0"/>
        <w:adjustRightInd w:val="0"/>
        <w:ind w:left="86"/>
        <w:rPr>
          <w:rFonts w:ascii="Arial" w:hAnsi="Arial" w:cs="Arial"/>
          <w:bCs/>
          <w:sz w:val="24"/>
          <w:szCs w:val="24"/>
        </w:rPr>
      </w:pPr>
      <w:r w:rsidRPr="005E148E">
        <w:rPr>
          <w:rFonts w:ascii="Arial" w:hAnsi="Arial" w:cs="Arial"/>
          <w:bCs/>
          <w:sz w:val="24"/>
          <w:szCs w:val="24"/>
        </w:rPr>
        <w:t xml:space="preserve">The development of this Agreement is </w:t>
      </w:r>
      <w:r w:rsidR="00B77B04" w:rsidRPr="005E148E">
        <w:rPr>
          <w:rFonts w:ascii="Arial" w:hAnsi="Arial" w:cs="Arial"/>
          <w:bCs/>
          <w:sz w:val="24"/>
          <w:szCs w:val="24"/>
        </w:rPr>
        <w:t xml:space="preserve">first </w:t>
      </w:r>
      <w:r w:rsidRPr="005E148E">
        <w:rPr>
          <w:rFonts w:ascii="Arial" w:hAnsi="Arial" w:cs="Arial"/>
          <w:bCs/>
          <w:sz w:val="24"/>
          <w:szCs w:val="24"/>
        </w:rPr>
        <w:t xml:space="preserve">the result of </w:t>
      </w:r>
      <w:r w:rsidR="00B77B04" w:rsidRPr="005E148E">
        <w:rPr>
          <w:rFonts w:ascii="Arial" w:hAnsi="Arial" w:cs="Arial"/>
          <w:bCs/>
          <w:sz w:val="24"/>
          <w:szCs w:val="24"/>
        </w:rPr>
        <w:t xml:space="preserve">WDVA's renewed commitment to our partnership and the need to cooperate and provide the greatest possible access to </w:t>
      </w:r>
      <w:r w:rsidR="004156F3" w:rsidRPr="005E148E">
        <w:rPr>
          <w:rFonts w:ascii="Arial" w:hAnsi="Arial" w:cs="Arial"/>
          <w:bCs/>
          <w:sz w:val="24"/>
          <w:szCs w:val="24"/>
        </w:rPr>
        <w:t xml:space="preserve">CVSOs and TVSOs. </w:t>
      </w:r>
      <w:r w:rsidR="00B77B04" w:rsidRPr="005E148E">
        <w:rPr>
          <w:rFonts w:ascii="Arial" w:hAnsi="Arial" w:cs="Arial"/>
          <w:bCs/>
          <w:sz w:val="24"/>
          <w:szCs w:val="24"/>
        </w:rPr>
        <w:t xml:space="preserve">The privacy and security aspect of this agreement stems from </w:t>
      </w:r>
      <w:r w:rsidRPr="005E148E">
        <w:rPr>
          <w:rFonts w:ascii="Arial" w:hAnsi="Arial" w:cs="Arial"/>
          <w:bCs/>
          <w:sz w:val="24"/>
          <w:szCs w:val="24"/>
        </w:rPr>
        <w:t xml:space="preserve">an investigation in 2015 by the Federal Office of Inspector General (OIG) regarding </w:t>
      </w:r>
      <w:r w:rsidRPr="005E148E">
        <w:rPr>
          <w:rFonts w:ascii="Arial" w:hAnsi="Arial" w:cs="Arial"/>
          <w:sz w:val="24"/>
          <w:szCs w:val="24"/>
        </w:rPr>
        <w:t xml:space="preserve">unauthorized disclosure of confidential </w:t>
      </w:r>
      <w:r w:rsidR="004156F3" w:rsidRPr="005E148E">
        <w:rPr>
          <w:rFonts w:ascii="Arial" w:hAnsi="Arial" w:cs="Arial"/>
          <w:sz w:val="24"/>
          <w:szCs w:val="24"/>
        </w:rPr>
        <w:t>v</w:t>
      </w:r>
      <w:r w:rsidR="00825D8A" w:rsidRPr="005E148E">
        <w:rPr>
          <w:rFonts w:ascii="Arial" w:hAnsi="Arial" w:cs="Arial"/>
          <w:sz w:val="24"/>
          <w:szCs w:val="24"/>
        </w:rPr>
        <w:t>et</w:t>
      </w:r>
      <w:r w:rsidRPr="005E148E">
        <w:rPr>
          <w:rFonts w:ascii="Arial" w:hAnsi="Arial" w:cs="Arial"/>
          <w:sz w:val="24"/>
          <w:szCs w:val="24"/>
        </w:rPr>
        <w:t>eran information at the claims office.</w:t>
      </w:r>
      <w:r w:rsidR="00DE6A38" w:rsidRPr="005E148E">
        <w:rPr>
          <w:rFonts w:ascii="Arial" w:hAnsi="Arial" w:cs="Arial"/>
          <w:sz w:val="24"/>
          <w:szCs w:val="24"/>
        </w:rPr>
        <w:t xml:space="preserve"> </w:t>
      </w:r>
      <w:r w:rsidRPr="005E148E">
        <w:rPr>
          <w:rFonts w:ascii="Arial" w:hAnsi="Arial" w:cs="Arial"/>
          <w:sz w:val="24"/>
          <w:szCs w:val="24"/>
        </w:rPr>
        <w:t xml:space="preserve">WDVA </w:t>
      </w:r>
      <w:r w:rsidR="00F43184" w:rsidRPr="005E148E">
        <w:rPr>
          <w:rFonts w:ascii="Arial" w:hAnsi="Arial" w:cs="Arial"/>
          <w:sz w:val="24"/>
          <w:szCs w:val="24"/>
        </w:rPr>
        <w:t xml:space="preserve">reported to </w:t>
      </w:r>
      <w:r w:rsidRPr="005E148E">
        <w:rPr>
          <w:rFonts w:ascii="Arial" w:hAnsi="Arial" w:cs="Arial"/>
          <w:sz w:val="24"/>
          <w:szCs w:val="24"/>
        </w:rPr>
        <w:t xml:space="preserve">OIG </w:t>
      </w:r>
      <w:r w:rsidR="00F43184" w:rsidRPr="005E148E">
        <w:rPr>
          <w:rFonts w:ascii="Arial" w:hAnsi="Arial" w:cs="Arial"/>
          <w:sz w:val="24"/>
          <w:szCs w:val="24"/>
        </w:rPr>
        <w:t xml:space="preserve">that </w:t>
      </w:r>
      <w:r w:rsidRPr="005E148E">
        <w:rPr>
          <w:rFonts w:ascii="Arial" w:hAnsi="Arial" w:cs="Arial"/>
          <w:sz w:val="24"/>
          <w:szCs w:val="24"/>
        </w:rPr>
        <w:t xml:space="preserve">all necessary steps would be taken to protect the privacy of </w:t>
      </w:r>
      <w:r w:rsidR="004156F3" w:rsidRPr="005E148E">
        <w:rPr>
          <w:rFonts w:ascii="Arial" w:hAnsi="Arial" w:cs="Arial"/>
          <w:sz w:val="24"/>
          <w:szCs w:val="24"/>
        </w:rPr>
        <w:t>v</w:t>
      </w:r>
      <w:r w:rsidR="00825D8A" w:rsidRPr="005E148E">
        <w:rPr>
          <w:rFonts w:ascii="Arial" w:hAnsi="Arial" w:cs="Arial"/>
          <w:sz w:val="24"/>
          <w:szCs w:val="24"/>
        </w:rPr>
        <w:t>et</w:t>
      </w:r>
      <w:r w:rsidRPr="005E148E">
        <w:rPr>
          <w:rFonts w:ascii="Arial" w:hAnsi="Arial" w:cs="Arial"/>
          <w:sz w:val="24"/>
          <w:szCs w:val="24"/>
        </w:rPr>
        <w:t>eran information maintained in our D</w:t>
      </w:r>
      <w:bookmarkStart w:id="0" w:name="_GoBack"/>
      <w:bookmarkEnd w:id="0"/>
      <w:r w:rsidRPr="005E148E">
        <w:rPr>
          <w:rFonts w:ascii="Arial" w:hAnsi="Arial" w:cs="Arial"/>
          <w:sz w:val="24"/>
          <w:szCs w:val="24"/>
        </w:rPr>
        <w:t>epartment and shared with outside agenc</w:t>
      </w:r>
      <w:r w:rsidR="00FB5E04" w:rsidRPr="005E148E">
        <w:rPr>
          <w:rFonts w:ascii="Arial" w:hAnsi="Arial" w:cs="Arial"/>
          <w:sz w:val="24"/>
          <w:szCs w:val="24"/>
        </w:rPr>
        <w:t>y</w:t>
      </w:r>
      <w:r w:rsidRPr="005E148E">
        <w:rPr>
          <w:rFonts w:ascii="Arial" w:hAnsi="Arial" w:cs="Arial"/>
          <w:sz w:val="24"/>
          <w:szCs w:val="24"/>
        </w:rPr>
        <w:t>. </w:t>
      </w:r>
    </w:p>
    <w:p w:rsidR="00D90215" w:rsidRPr="005E148E" w:rsidRDefault="00D90215" w:rsidP="0078699D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</w:p>
    <w:p w:rsidR="00D90215" w:rsidRPr="005E148E" w:rsidRDefault="00D90215" w:rsidP="0078699D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CVSOs and TVSOs access under this </w:t>
      </w:r>
      <w:r w:rsidR="00152B8B" w:rsidRPr="005E148E">
        <w:rPr>
          <w:rFonts w:ascii="Arial" w:hAnsi="Arial" w:cs="Arial"/>
          <w:bCs/>
          <w:color w:val="000000"/>
          <w:sz w:val="24"/>
          <w:szCs w:val="24"/>
        </w:rPr>
        <w:t>A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greement </w:t>
      </w:r>
      <w:r w:rsidR="00FB5E04" w:rsidRPr="005E148E">
        <w:rPr>
          <w:rFonts w:ascii="Arial" w:hAnsi="Arial" w:cs="Arial"/>
          <w:bCs/>
          <w:color w:val="000000"/>
          <w:sz w:val="24"/>
          <w:szCs w:val="24"/>
        </w:rPr>
        <w:t>will allow the following:</w:t>
      </w:r>
      <w:r w:rsidR="005E148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78699D" w:rsidRPr="005E148E" w:rsidRDefault="0078699D" w:rsidP="0078699D">
      <w:pPr>
        <w:autoSpaceDE w:val="0"/>
        <w:autoSpaceDN w:val="0"/>
        <w:adjustRightInd w:val="0"/>
        <w:ind w:left="86"/>
        <w:rPr>
          <w:rFonts w:ascii="Arial" w:hAnsi="Arial" w:cs="Arial"/>
          <w:bCs/>
          <w:color w:val="000000"/>
          <w:sz w:val="24"/>
          <w:szCs w:val="24"/>
        </w:rPr>
      </w:pPr>
    </w:p>
    <w:p w:rsidR="000503ED" w:rsidRPr="005E148E" w:rsidRDefault="0078699D" w:rsidP="000503E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Statewide access to VBATS records.</w:t>
      </w:r>
    </w:p>
    <w:p w:rsidR="0078699D" w:rsidRPr="005E148E" w:rsidRDefault="0078699D" w:rsidP="000503E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Ability to "add," "edit," and "upload documents" in VBATS without WDVA verification.</w:t>
      </w:r>
    </w:p>
    <w:p w:rsidR="000503ED" w:rsidRPr="005E148E" w:rsidRDefault="0078699D" w:rsidP="00D9021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86" w:firstLine="274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View VBATS Veteran records without a Request for Releas</w:t>
      </w:r>
      <w:r w:rsidR="000503ED" w:rsidRPr="005E148E">
        <w:rPr>
          <w:rFonts w:ascii="Arial" w:hAnsi="Arial" w:cs="Arial"/>
          <w:bCs/>
          <w:color w:val="000000"/>
          <w:sz w:val="24"/>
          <w:szCs w:val="24"/>
        </w:rPr>
        <w:t>e of Records (Form 1042), except</w:t>
      </w:r>
    </w:p>
    <w:p w:rsidR="000503ED" w:rsidRPr="005E148E" w:rsidRDefault="001A75D2" w:rsidP="000503ED">
      <w:pPr>
        <w:autoSpaceDE w:val="0"/>
        <w:autoSpaceDN w:val="0"/>
        <w:adjustRightInd w:val="0"/>
        <w:ind w:left="72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0503ED" w:rsidRPr="005E148E">
        <w:rPr>
          <w:rFonts w:ascii="Arial" w:hAnsi="Arial" w:cs="Arial"/>
          <w:bCs/>
          <w:color w:val="000000"/>
          <w:sz w:val="24"/>
          <w:szCs w:val="24"/>
        </w:rPr>
        <w:t>WDVA former/current employee VBATS record.</w:t>
      </w:r>
    </w:p>
    <w:p w:rsidR="000503ED" w:rsidRPr="005E148E" w:rsidRDefault="0078699D" w:rsidP="00D9021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86" w:firstLine="274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Elimination of the annual requirement to submit a VBATS Accou</w:t>
      </w:r>
      <w:r w:rsidR="000503ED" w:rsidRPr="005E148E">
        <w:rPr>
          <w:rFonts w:ascii="Arial" w:hAnsi="Arial" w:cs="Arial"/>
          <w:bCs/>
          <w:color w:val="000000"/>
          <w:sz w:val="24"/>
          <w:szCs w:val="24"/>
        </w:rPr>
        <w:t>nt Authorization Request Form</w:t>
      </w:r>
    </w:p>
    <w:p w:rsidR="000503ED" w:rsidRPr="005E148E" w:rsidRDefault="000503ED" w:rsidP="00FD13CB">
      <w:pPr>
        <w:pStyle w:val="ListParagraph"/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to</w:t>
      </w:r>
      <w:r w:rsidR="0078699D" w:rsidRPr="005E148E">
        <w:rPr>
          <w:rFonts w:ascii="Arial" w:hAnsi="Arial" w:cs="Arial"/>
          <w:bCs/>
          <w:color w:val="000000"/>
          <w:sz w:val="24"/>
          <w:szCs w:val="24"/>
        </w:rPr>
        <w:t xml:space="preserve"> maintain access to VBATS.</w:t>
      </w:r>
      <w:r w:rsidR="00CA727B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317539" w:rsidRPr="00C41D3F">
        <w:rPr>
          <w:rFonts w:ascii="Arial" w:hAnsi="Arial" w:cs="Arial"/>
          <w:bCs/>
          <w:color w:val="000000"/>
          <w:sz w:val="24"/>
          <w:szCs w:val="24"/>
          <w:u w:val="single"/>
        </w:rPr>
        <w:t>Note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>:</w:t>
      </w:r>
      <w:r w:rsidR="00CA727B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 xml:space="preserve">An initial WDVA Form 2419 will still be required </w:t>
      </w:r>
      <w:r w:rsidR="00332AEE">
        <w:rPr>
          <w:rFonts w:ascii="Arial" w:hAnsi="Arial" w:cs="Arial"/>
          <w:bCs/>
          <w:color w:val="000000"/>
          <w:sz w:val="24"/>
          <w:szCs w:val="24"/>
        </w:rPr>
        <w:t>for Officers who have not submitted one to date; and, additionally, for new employees of an office</w:t>
      </w:r>
      <w:r w:rsidR="00CA727B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>when there is a change in sta</w:t>
      </w:r>
      <w:r w:rsidR="00317539">
        <w:rPr>
          <w:rFonts w:ascii="Arial" w:hAnsi="Arial" w:cs="Arial"/>
          <w:bCs/>
          <w:color w:val="000000"/>
          <w:sz w:val="24"/>
          <w:szCs w:val="24"/>
        </w:rPr>
        <w:t>ff.</w:t>
      </w:r>
      <w:r w:rsidR="00CA727B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317539">
        <w:rPr>
          <w:rFonts w:ascii="Arial" w:hAnsi="Arial" w:cs="Arial"/>
          <w:bCs/>
          <w:color w:val="000000"/>
          <w:sz w:val="24"/>
          <w:szCs w:val="24"/>
        </w:rPr>
        <w:t>If t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>here is a current WDVA Form 2419 on file</w:t>
      </w:r>
      <w:r w:rsidR="00FD13CB">
        <w:rPr>
          <w:rFonts w:ascii="Arial" w:hAnsi="Arial" w:cs="Arial"/>
          <w:bCs/>
          <w:color w:val="000000"/>
          <w:sz w:val="24"/>
          <w:szCs w:val="24"/>
        </w:rPr>
        <w:t xml:space="preserve"> for the Officer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D13CB">
        <w:rPr>
          <w:rFonts w:ascii="Arial" w:hAnsi="Arial" w:cs="Arial"/>
          <w:bCs/>
          <w:color w:val="000000"/>
          <w:sz w:val="24"/>
          <w:szCs w:val="24"/>
        </w:rPr>
        <w:lastRenderedPageBreak/>
        <w:t>the office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 xml:space="preserve"> do</w:t>
      </w:r>
      <w:r w:rsidR="00FD13CB">
        <w:rPr>
          <w:rFonts w:ascii="Arial" w:hAnsi="Arial" w:cs="Arial"/>
          <w:bCs/>
          <w:color w:val="000000"/>
          <w:sz w:val="24"/>
          <w:szCs w:val="24"/>
        </w:rPr>
        <w:t>es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 xml:space="preserve"> not need to provide a new form with the signed VBATS Access </w:t>
      </w:r>
      <w:r w:rsidR="00317539">
        <w:rPr>
          <w:rFonts w:ascii="Arial" w:hAnsi="Arial" w:cs="Arial"/>
          <w:bCs/>
          <w:color w:val="000000"/>
          <w:sz w:val="24"/>
          <w:szCs w:val="24"/>
        </w:rPr>
        <w:t xml:space="preserve">and Data Sharing </w:t>
      </w:r>
      <w:r w:rsidR="00317539" w:rsidRPr="00317539">
        <w:rPr>
          <w:rFonts w:ascii="Arial" w:hAnsi="Arial" w:cs="Arial"/>
          <w:bCs/>
          <w:color w:val="000000"/>
          <w:sz w:val="24"/>
          <w:szCs w:val="24"/>
        </w:rPr>
        <w:t>Agreement.</w:t>
      </w:r>
    </w:p>
    <w:p w:rsidR="0078699D" w:rsidRPr="005E148E" w:rsidRDefault="0078699D" w:rsidP="000503E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Access to Recently Separated Veterans contact information/report in VBATS.</w:t>
      </w:r>
    </w:p>
    <w:p w:rsidR="0078699D" w:rsidRPr="005E148E" w:rsidRDefault="0078699D" w:rsidP="000503E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Access to the Department of Defense Personnel Records Retrieval System (DPRIS) for DD214 information (with DoD approval).</w:t>
      </w:r>
    </w:p>
    <w:p w:rsidR="00540EF9" w:rsidRDefault="0078699D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Access to reports on a statewide basis</w:t>
      </w:r>
      <w:r w:rsidR="00DE6A38" w:rsidRPr="005E148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B12C42" w:rsidRPr="005E148E" w:rsidRDefault="00B12C4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Ensured mutual safeguards and security of the confidentiality of Veteran Personal Records.</w:t>
      </w:r>
    </w:p>
    <w:p w:rsidR="001A75D2" w:rsidRPr="005E148E" w:rsidRDefault="001A75D2" w:rsidP="001A75D2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3418D" w:rsidRPr="005E148E" w:rsidRDefault="001A75D2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C</w:t>
      </w:r>
      <w:r w:rsidR="0083418D" w:rsidRPr="005E148E">
        <w:rPr>
          <w:rFonts w:ascii="Arial" w:hAnsi="Arial" w:cs="Arial"/>
          <w:bCs/>
          <w:color w:val="000000"/>
          <w:sz w:val="24"/>
          <w:szCs w:val="24"/>
        </w:rPr>
        <w:t>VSOs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 and T</w:t>
      </w:r>
      <w:r w:rsidR="0083418D" w:rsidRPr="005E148E">
        <w:rPr>
          <w:rFonts w:ascii="Arial" w:hAnsi="Arial" w:cs="Arial"/>
          <w:bCs/>
          <w:color w:val="000000"/>
          <w:sz w:val="24"/>
          <w:szCs w:val="24"/>
        </w:rPr>
        <w:t>VSOs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 will have </w:t>
      </w:r>
      <w:r w:rsidR="00FE1570">
        <w:rPr>
          <w:rFonts w:ascii="Arial" w:hAnsi="Arial" w:cs="Arial"/>
          <w:bCs/>
          <w:color w:val="000000"/>
          <w:sz w:val="24"/>
          <w:szCs w:val="24"/>
        </w:rPr>
        <w:t xml:space="preserve">until </w:t>
      </w:r>
      <w:r w:rsidR="00FE1570" w:rsidRPr="00C41D3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Friday, June </w:t>
      </w:r>
      <w:r w:rsidR="00C41D3F" w:rsidRPr="00C41D3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30</w:t>
      </w:r>
      <w:r w:rsidR="00FE1570" w:rsidRPr="00C41D3F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 2017</w:t>
      </w:r>
      <w:r w:rsidR="00FE1570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to return a signed copy of this </w:t>
      </w:r>
      <w:r w:rsidR="00FC12E6">
        <w:rPr>
          <w:rFonts w:ascii="Arial" w:hAnsi="Arial" w:cs="Arial"/>
          <w:bCs/>
          <w:color w:val="000000"/>
          <w:sz w:val="24"/>
          <w:szCs w:val="24"/>
        </w:rPr>
        <w:t>A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greement to </w:t>
      </w:r>
      <w:r w:rsidR="00317539">
        <w:rPr>
          <w:rFonts w:ascii="Arial" w:hAnsi="Arial" w:cs="Arial"/>
          <w:bCs/>
          <w:color w:val="000000"/>
          <w:sz w:val="24"/>
          <w:szCs w:val="24"/>
        </w:rPr>
        <w:t>James Bond</w:t>
      </w:r>
      <w:r w:rsidR="005C1A3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at the </w:t>
      </w:r>
      <w:r w:rsidR="005C1A3B">
        <w:rPr>
          <w:rFonts w:ascii="Arial" w:hAnsi="Arial" w:cs="Arial"/>
          <w:bCs/>
          <w:color w:val="000000"/>
          <w:sz w:val="24"/>
          <w:szCs w:val="24"/>
        </w:rPr>
        <w:t xml:space="preserve">e-mail </w:t>
      </w:r>
      <w:r w:rsidR="00FE1570">
        <w:rPr>
          <w:rFonts w:ascii="Arial" w:hAnsi="Arial" w:cs="Arial"/>
          <w:bCs/>
          <w:color w:val="000000"/>
          <w:sz w:val="24"/>
          <w:szCs w:val="24"/>
        </w:rPr>
        <w:t xml:space="preserve">address or mailing 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>address</w:t>
      </w:r>
      <w:r w:rsidR="00317539">
        <w:rPr>
          <w:rFonts w:ascii="Arial" w:hAnsi="Arial" w:cs="Arial"/>
          <w:bCs/>
          <w:color w:val="000000"/>
          <w:sz w:val="24"/>
          <w:szCs w:val="24"/>
        </w:rPr>
        <w:t xml:space="preserve"> below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>.</w:t>
      </w:r>
      <w:r w:rsidR="00DE6A38" w:rsidRPr="005E148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83418D" w:rsidRPr="005E148E" w:rsidRDefault="0083418D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83418D" w:rsidRDefault="002A3D60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Only one Agreem</w:t>
      </w:r>
      <w:r w:rsidR="00540EF9" w:rsidRPr="005E148E">
        <w:rPr>
          <w:rFonts w:ascii="Arial" w:hAnsi="Arial" w:cs="Arial"/>
          <w:bCs/>
          <w:color w:val="000000"/>
          <w:sz w:val="24"/>
          <w:szCs w:val="24"/>
        </w:rPr>
        <w:t>ent is required from each CVSO or TVSO office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>.</w:t>
      </w:r>
      <w:r w:rsidR="005E148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15FE5" w:rsidRPr="005E148E" w:rsidRDefault="00C15FE5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D70CB6" w:rsidRPr="005E148E" w:rsidRDefault="007D2B06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 w:rsidRPr="005E148E">
        <w:rPr>
          <w:rFonts w:ascii="Arial" w:hAnsi="Arial" w:cs="Arial"/>
          <w:bCs/>
          <w:color w:val="000000"/>
          <w:sz w:val="24"/>
          <w:szCs w:val="24"/>
        </w:rPr>
        <w:t>Due to system design and limitations, there are only two options to VBATS access: (1) unrestricted access as outlined above or; (2) no access.</w:t>
      </w:r>
      <w:r w:rsidR="005E148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>If a CVSO or TVSO office is unable to return a signed Agreement within the time limit, access to VBATS will be terminated at that time.</w:t>
      </w:r>
      <w:r w:rsidR="005E148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>However, upon receipt of a signed Agreement, that C</w:t>
      </w:r>
      <w:r w:rsidR="00C15FE5">
        <w:rPr>
          <w:rFonts w:ascii="Arial" w:hAnsi="Arial" w:cs="Arial"/>
          <w:bCs/>
          <w:color w:val="000000"/>
          <w:sz w:val="24"/>
          <w:szCs w:val="24"/>
        </w:rPr>
        <w:t>VSO or TVSO office will be granted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 access.</w:t>
      </w:r>
      <w:r w:rsidR="005E148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5E148E">
        <w:rPr>
          <w:rFonts w:ascii="Arial" w:hAnsi="Arial" w:cs="Arial"/>
          <w:bCs/>
          <w:color w:val="000000"/>
          <w:sz w:val="24"/>
          <w:szCs w:val="24"/>
        </w:rPr>
        <w:t xml:space="preserve">This process will allow WDVA </w:t>
      </w:r>
      <w:r w:rsidR="00E318EE" w:rsidRPr="005E148E">
        <w:rPr>
          <w:rFonts w:ascii="Arial" w:hAnsi="Arial" w:cs="Arial"/>
          <w:bCs/>
          <w:color w:val="000000"/>
          <w:sz w:val="24"/>
          <w:szCs w:val="24"/>
        </w:rPr>
        <w:t xml:space="preserve">to </w:t>
      </w:r>
      <w:r w:rsidR="0083418D" w:rsidRPr="005E148E">
        <w:rPr>
          <w:rFonts w:ascii="Arial" w:hAnsi="Arial" w:cs="Arial"/>
          <w:bCs/>
          <w:color w:val="000000"/>
          <w:sz w:val="24"/>
          <w:szCs w:val="24"/>
        </w:rPr>
        <w:t>comply with the OIG report.</w:t>
      </w:r>
      <w:r w:rsidR="00DE6A38" w:rsidRPr="005E148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D70CB6" w:rsidRPr="005E148E" w:rsidRDefault="00D70CB6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D90215" w:rsidRDefault="00DA0CA5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Again, we are pleased to announce this Agreement and appreciate the hard work of the CVSOA-</w:t>
      </w:r>
      <w:r w:rsidRPr="00C41D3F">
        <w:rPr>
          <w:rFonts w:ascii="Arial" w:hAnsi="Arial" w:cs="Arial"/>
          <w:bCs/>
          <w:color w:val="000000"/>
          <w:sz w:val="24"/>
          <w:szCs w:val="24"/>
        </w:rPr>
        <w:t>W</w:t>
      </w:r>
      <w:r w:rsidR="009615BD" w:rsidRPr="00C41D3F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and WCA in working with us to make this happen.</w:t>
      </w:r>
      <w:r w:rsidR="00CA727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318EE" w:rsidRPr="005E148E">
        <w:rPr>
          <w:rFonts w:ascii="Arial" w:hAnsi="Arial" w:cs="Arial"/>
          <w:bCs/>
          <w:color w:val="000000"/>
          <w:sz w:val="24"/>
          <w:szCs w:val="24"/>
        </w:rPr>
        <w:t xml:space="preserve">If you have any </w:t>
      </w:r>
      <w:r w:rsidR="00C8074A" w:rsidRPr="005E148E">
        <w:rPr>
          <w:rFonts w:ascii="Arial" w:hAnsi="Arial" w:cs="Arial"/>
          <w:bCs/>
          <w:color w:val="000000"/>
          <w:sz w:val="24"/>
          <w:szCs w:val="24"/>
        </w:rPr>
        <w:t>questions, please contact</w:t>
      </w:r>
      <w:r w:rsidR="008D2F25" w:rsidRPr="005E148E">
        <w:rPr>
          <w:rFonts w:ascii="Arial" w:hAnsi="Arial" w:cs="Arial"/>
          <w:bCs/>
          <w:color w:val="000000"/>
          <w:sz w:val="24"/>
          <w:szCs w:val="24"/>
        </w:rPr>
        <w:t xml:space="preserve"> James Bond at (608) 2778 or </w:t>
      </w:r>
      <w:hyperlink r:id="rId9" w:history="1">
        <w:r w:rsidR="00C15FE5" w:rsidRPr="005E148E">
          <w:rPr>
            <w:rStyle w:val="Hyperlink"/>
            <w:rFonts w:ascii="Arial" w:hAnsi="Arial"/>
            <w:sz w:val="24"/>
            <w:szCs w:val="24"/>
          </w:rPr>
          <w:t>james.bond@dva.wisconsin.gov</w:t>
        </w:r>
      </w:hyperlink>
      <w:r w:rsidR="008D2F25" w:rsidRPr="005E148E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C15FE5" w:rsidRPr="00C15FE5" w:rsidRDefault="00C15FE5" w:rsidP="00DE6A3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sectPr w:rsidR="00C15FE5" w:rsidRPr="00C15FE5" w:rsidSect="008F53D0">
      <w:foot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436" w:rsidRDefault="00531436">
      <w:r>
        <w:separator/>
      </w:r>
    </w:p>
  </w:endnote>
  <w:endnote w:type="continuationSeparator" w:id="0">
    <w:p w:rsidR="00531436" w:rsidRDefault="0053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D47" w:rsidRDefault="002E5D47" w:rsidP="002E5D47">
    <w:pPr>
      <w:pStyle w:val="BasicParagraph"/>
      <w:jc w:val="center"/>
      <w:rPr>
        <w:rFonts w:ascii="Tw Cen MT" w:hAnsi="Tw Cen MT" w:cs="Tw Cen MT"/>
        <w:color w:val="121F6B"/>
        <w:spacing w:val="4"/>
        <w:sz w:val="20"/>
        <w:szCs w:val="20"/>
      </w:rPr>
    </w:pPr>
    <w:r>
      <w:rPr>
        <w:rFonts w:ascii="Tw Cen MT" w:hAnsi="Tw Cen MT" w:cs="Tw Cen MT"/>
        <w:color w:val="121F6B"/>
        <w:spacing w:val="4"/>
        <w:sz w:val="20"/>
        <w:szCs w:val="20"/>
      </w:rPr>
      <w:t>201 West Washington Avenue | Madison, Wisconsin 5370</w:t>
    </w:r>
    <w:r w:rsidR="00100B6C">
      <w:rPr>
        <w:rFonts w:ascii="Tw Cen MT" w:hAnsi="Tw Cen MT" w:cs="Tw Cen MT"/>
        <w:color w:val="121F6B"/>
        <w:spacing w:val="4"/>
        <w:sz w:val="20"/>
        <w:szCs w:val="20"/>
      </w:rPr>
      <w:t>7</w:t>
    </w:r>
  </w:p>
  <w:p w:rsidR="002E5D47" w:rsidRDefault="002E5D47" w:rsidP="002E5D47">
    <w:pPr>
      <w:pStyle w:val="Footer"/>
      <w:jc w:val="center"/>
    </w:pPr>
    <w:r>
      <w:rPr>
        <w:rFonts w:ascii="Tw Cen MT" w:hAnsi="Tw Cen MT" w:cs="Tw Cen MT"/>
        <w:color w:val="121F6B"/>
        <w:spacing w:val="4"/>
      </w:rPr>
      <w:t>1-800-WIS-VETS | WisVets@dva.wisconsin.gov | WisVets.com</w:t>
    </w:r>
  </w:p>
  <w:p w:rsidR="006C2B01" w:rsidRDefault="006C2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1F6" w:rsidRDefault="00E531F6" w:rsidP="00E531F6">
    <w:pPr>
      <w:pStyle w:val="BasicParagraph"/>
      <w:jc w:val="center"/>
      <w:rPr>
        <w:rFonts w:ascii="Tw Cen MT" w:hAnsi="Tw Cen MT" w:cs="Tw Cen MT"/>
        <w:color w:val="121F6B"/>
        <w:spacing w:val="4"/>
        <w:sz w:val="20"/>
        <w:szCs w:val="20"/>
      </w:rPr>
    </w:pPr>
    <w:r>
      <w:rPr>
        <w:rFonts w:ascii="Tw Cen MT" w:hAnsi="Tw Cen MT" w:cs="Tw Cen MT"/>
        <w:color w:val="121F6B"/>
        <w:spacing w:val="4"/>
        <w:sz w:val="20"/>
        <w:szCs w:val="20"/>
      </w:rPr>
      <w:t>201 West Washington Avenue | Madison, Wisconsin 53707</w:t>
    </w:r>
  </w:p>
  <w:p w:rsidR="00E531F6" w:rsidRDefault="00E531F6" w:rsidP="00E531F6">
    <w:pPr>
      <w:pStyle w:val="Footer"/>
      <w:jc w:val="center"/>
    </w:pPr>
    <w:r>
      <w:rPr>
        <w:rFonts w:ascii="Tw Cen MT" w:hAnsi="Tw Cen MT" w:cs="Tw Cen MT"/>
        <w:color w:val="121F6B"/>
        <w:spacing w:val="4"/>
      </w:rPr>
      <w:t>1-800-WIS-VETS | WisVets@dva.wisconsin.gov | WisVets.com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436" w:rsidRDefault="00531436">
      <w:r>
        <w:separator/>
      </w:r>
    </w:p>
  </w:footnote>
  <w:footnote w:type="continuationSeparator" w:id="0">
    <w:p w:rsidR="00531436" w:rsidRDefault="0053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3D0" w:rsidRDefault="007F1DEF">
    <w:pPr>
      <w:pStyle w:val="Header"/>
    </w:pPr>
    <w:r>
      <w:rPr>
        <w:noProof/>
      </w:rPr>
      <w:drawing>
        <wp:inline distT="0" distB="0" distL="0" distR="0" wp14:anchorId="782D134B" wp14:editId="744A0F2A">
          <wp:extent cx="6853987" cy="1212215"/>
          <wp:effectExtent l="0" t="0" r="444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3987" cy="1212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051C2"/>
    <w:multiLevelType w:val="hybridMultilevel"/>
    <w:tmpl w:val="229ACDDC"/>
    <w:lvl w:ilvl="0" w:tplc="62F4B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lik, Joe">
    <w15:presenceInfo w15:providerId="AD" w15:userId="S-1-5-21-828918404-622483294-1541874228-162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nYLcMsNcR+kPJuBw9DVhi3OL/s=" w:salt="YxD5z8J7fjfAmEwpCFCmKA==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EE"/>
    <w:rsid w:val="0002201B"/>
    <w:rsid w:val="00044B4F"/>
    <w:rsid w:val="000503ED"/>
    <w:rsid w:val="00052DCD"/>
    <w:rsid w:val="000563C9"/>
    <w:rsid w:val="000C35B2"/>
    <w:rsid w:val="00100637"/>
    <w:rsid w:val="00100B6C"/>
    <w:rsid w:val="001017E5"/>
    <w:rsid w:val="00117F3E"/>
    <w:rsid w:val="00122F97"/>
    <w:rsid w:val="001353D0"/>
    <w:rsid w:val="00136B9D"/>
    <w:rsid w:val="00142D1A"/>
    <w:rsid w:val="00144C3B"/>
    <w:rsid w:val="00152B8B"/>
    <w:rsid w:val="001565C1"/>
    <w:rsid w:val="00171042"/>
    <w:rsid w:val="0017490A"/>
    <w:rsid w:val="00176674"/>
    <w:rsid w:val="00177CC8"/>
    <w:rsid w:val="0018262A"/>
    <w:rsid w:val="00197A13"/>
    <w:rsid w:val="001A75D2"/>
    <w:rsid w:val="001D0F7F"/>
    <w:rsid w:val="001D5977"/>
    <w:rsid w:val="001D7EEA"/>
    <w:rsid w:val="00211975"/>
    <w:rsid w:val="00257796"/>
    <w:rsid w:val="002A3D60"/>
    <w:rsid w:val="002A62CE"/>
    <w:rsid w:val="002E3C53"/>
    <w:rsid w:val="002E5D47"/>
    <w:rsid w:val="00317539"/>
    <w:rsid w:val="003250C7"/>
    <w:rsid w:val="00332AEE"/>
    <w:rsid w:val="00343CB5"/>
    <w:rsid w:val="00350E58"/>
    <w:rsid w:val="003750F5"/>
    <w:rsid w:val="00376E82"/>
    <w:rsid w:val="003D3A46"/>
    <w:rsid w:val="003F4BCF"/>
    <w:rsid w:val="004156F3"/>
    <w:rsid w:val="004215E3"/>
    <w:rsid w:val="00432DE4"/>
    <w:rsid w:val="00437D52"/>
    <w:rsid w:val="004603A3"/>
    <w:rsid w:val="00472627"/>
    <w:rsid w:val="00474017"/>
    <w:rsid w:val="004B2FE0"/>
    <w:rsid w:val="004B31FE"/>
    <w:rsid w:val="004C768C"/>
    <w:rsid w:val="004D09EE"/>
    <w:rsid w:val="004F4626"/>
    <w:rsid w:val="005028D2"/>
    <w:rsid w:val="00507957"/>
    <w:rsid w:val="005162CE"/>
    <w:rsid w:val="00523436"/>
    <w:rsid w:val="00531436"/>
    <w:rsid w:val="00540EF9"/>
    <w:rsid w:val="00550FC4"/>
    <w:rsid w:val="00561EBC"/>
    <w:rsid w:val="00571758"/>
    <w:rsid w:val="005C1A3B"/>
    <w:rsid w:val="005C36C8"/>
    <w:rsid w:val="005E148E"/>
    <w:rsid w:val="005E152B"/>
    <w:rsid w:val="005E5C3A"/>
    <w:rsid w:val="005E62FC"/>
    <w:rsid w:val="00606BB8"/>
    <w:rsid w:val="006628BE"/>
    <w:rsid w:val="006747AD"/>
    <w:rsid w:val="00690330"/>
    <w:rsid w:val="0069177B"/>
    <w:rsid w:val="006948D6"/>
    <w:rsid w:val="006A6A1F"/>
    <w:rsid w:val="006A6CF9"/>
    <w:rsid w:val="006A769D"/>
    <w:rsid w:val="006C2B01"/>
    <w:rsid w:val="006C6AD9"/>
    <w:rsid w:val="006E1BD3"/>
    <w:rsid w:val="006E78FA"/>
    <w:rsid w:val="00747940"/>
    <w:rsid w:val="00756658"/>
    <w:rsid w:val="00781A99"/>
    <w:rsid w:val="0078699D"/>
    <w:rsid w:val="0079710A"/>
    <w:rsid w:val="007A4712"/>
    <w:rsid w:val="007D17EE"/>
    <w:rsid w:val="007D2B06"/>
    <w:rsid w:val="007D7B53"/>
    <w:rsid w:val="007F1DEF"/>
    <w:rsid w:val="007F216E"/>
    <w:rsid w:val="007F7ADF"/>
    <w:rsid w:val="008042AF"/>
    <w:rsid w:val="008100B9"/>
    <w:rsid w:val="00825D8A"/>
    <w:rsid w:val="0083418D"/>
    <w:rsid w:val="0084530D"/>
    <w:rsid w:val="008472FA"/>
    <w:rsid w:val="00861374"/>
    <w:rsid w:val="008A58C9"/>
    <w:rsid w:val="008B1455"/>
    <w:rsid w:val="008D2F25"/>
    <w:rsid w:val="008F4F8E"/>
    <w:rsid w:val="008F53D0"/>
    <w:rsid w:val="0093254D"/>
    <w:rsid w:val="0094585B"/>
    <w:rsid w:val="00954E34"/>
    <w:rsid w:val="009615BD"/>
    <w:rsid w:val="009870D7"/>
    <w:rsid w:val="00997829"/>
    <w:rsid w:val="009D17B4"/>
    <w:rsid w:val="009D619E"/>
    <w:rsid w:val="009D7753"/>
    <w:rsid w:val="009E044C"/>
    <w:rsid w:val="009E1202"/>
    <w:rsid w:val="009E494E"/>
    <w:rsid w:val="009E4E0E"/>
    <w:rsid w:val="009F61EE"/>
    <w:rsid w:val="00A301AD"/>
    <w:rsid w:val="00A401D9"/>
    <w:rsid w:val="00A511B3"/>
    <w:rsid w:val="00AA35AC"/>
    <w:rsid w:val="00AA48D6"/>
    <w:rsid w:val="00AD70D2"/>
    <w:rsid w:val="00AF7CFF"/>
    <w:rsid w:val="00AF7DE5"/>
    <w:rsid w:val="00B1083E"/>
    <w:rsid w:val="00B12C42"/>
    <w:rsid w:val="00B35ADD"/>
    <w:rsid w:val="00B77B04"/>
    <w:rsid w:val="00BC1B09"/>
    <w:rsid w:val="00BD24BF"/>
    <w:rsid w:val="00BF5A78"/>
    <w:rsid w:val="00C15FE5"/>
    <w:rsid w:val="00C237A9"/>
    <w:rsid w:val="00C24028"/>
    <w:rsid w:val="00C24F50"/>
    <w:rsid w:val="00C41D3F"/>
    <w:rsid w:val="00C8074A"/>
    <w:rsid w:val="00C826A0"/>
    <w:rsid w:val="00C85D71"/>
    <w:rsid w:val="00C90949"/>
    <w:rsid w:val="00CA727B"/>
    <w:rsid w:val="00CB66F4"/>
    <w:rsid w:val="00CC0392"/>
    <w:rsid w:val="00CC6E01"/>
    <w:rsid w:val="00CD67D5"/>
    <w:rsid w:val="00CD768A"/>
    <w:rsid w:val="00CE77EE"/>
    <w:rsid w:val="00CE7F80"/>
    <w:rsid w:val="00D05477"/>
    <w:rsid w:val="00D12083"/>
    <w:rsid w:val="00D17C78"/>
    <w:rsid w:val="00D50B30"/>
    <w:rsid w:val="00D70CB6"/>
    <w:rsid w:val="00D85B81"/>
    <w:rsid w:val="00D90215"/>
    <w:rsid w:val="00DA0CA5"/>
    <w:rsid w:val="00DB10D0"/>
    <w:rsid w:val="00DC1AA5"/>
    <w:rsid w:val="00DE5E38"/>
    <w:rsid w:val="00DE60AE"/>
    <w:rsid w:val="00DE6A38"/>
    <w:rsid w:val="00E3013B"/>
    <w:rsid w:val="00E318EE"/>
    <w:rsid w:val="00E531F6"/>
    <w:rsid w:val="00E53DC6"/>
    <w:rsid w:val="00E56928"/>
    <w:rsid w:val="00E57A79"/>
    <w:rsid w:val="00E60B40"/>
    <w:rsid w:val="00E6211F"/>
    <w:rsid w:val="00E73F8E"/>
    <w:rsid w:val="00E80591"/>
    <w:rsid w:val="00EA177A"/>
    <w:rsid w:val="00EC3C98"/>
    <w:rsid w:val="00ED5E60"/>
    <w:rsid w:val="00EF6240"/>
    <w:rsid w:val="00F003C5"/>
    <w:rsid w:val="00F24197"/>
    <w:rsid w:val="00F43184"/>
    <w:rsid w:val="00F511DB"/>
    <w:rsid w:val="00FA6A06"/>
    <w:rsid w:val="00FB5E04"/>
    <w:rsid w:val="00FC12E6"/>
    <w:rsid w:val="00FD13CB"/>
    <w:rsid w:val="00FE1570"/>
    <w:rsid w:val="00FE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Arial Narrow" w:hAnsi="Arial Narrow"/>
      <w:i/>
      <w:color w:val="auto"/>
      <w:sz w:val="18"/>
      <w:u w:val="none"/>
    </w:rPr>
  </w:style>
  <w:style w:type="paragraph" w:styleId="Header">
    <w:name w:val="header"/>
    <w:basedOn w:val="Normal"/>
    <w:rsid w:val="008042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2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1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20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1202"/>
  </w:style>
  <w:style w:type="paragraph" w:customStyle="1" w:styleId="BasicParagraph">
    <w:name w:val="[Basic Paragraph]"/>
    <w:basedOn w:val="Normal"/>
    <w:uiPriority w:val="99"/>
    <w:rsid w:val="002E5D47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rsid w:val="00CC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3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56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56F3"/>
  </w:style>
  <w:style w:type="character" w:customStyle="1" w:styleId="CommentTextChar">
    <w:name w:val="Comment Text Char"/>
    <w:basedOn w:val="DefaultParagraphFont"/>
    <w:link w:val="CommentText"/>
    <w:semiHidden/>
    <w:rsid w:val="004156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5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56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Arial Narrow" w:hAnsi="Arial Narrow"/>
      <w:i/>
      <w:color w:val="auto"/>
      <w:sz w:val="18"/>
      <w:u w:val="none"/>
    </w:rPr>
  </w:style>
  <w:style w:type="paragraph" w:styleId="Header">
    <w:name w:val="header"/>
    <w:basedOn w:val="Normal"/>
    <w:rsid w:val="008042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2A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E1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120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E1202"/>
  </w:style>
  <w:style w:type="paragraph" w:customStyle="1" w:styleId="BasicParagraph">
    <w:name w:val="[Basic Paragraph]"/>
    <w:basedOn w:val="Normal"/>
    <w:uiPriority w:val="99"/>
    <w:rsid w:val="002E5D47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rsid w:val="00CC03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03E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156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156F3"/>
  </w:style>
  <w:style w:type="character" w:customStyle="1" w:styleId="CommentTextChar">
    <w:name w:val="Comment Text Char"/>
    <w:basedOn w:val="DefaultParagraphFont"/>
    <w:link w:val="CommentText"/>
    <w:semiHidden/>
    <w:rsid w:val="004156F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156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5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ames.bond@dva.wisconsin.go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7DCC-E718-471E-AA6F-AA3C728E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609</Words>
  <Characters>3474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-- Madison - Div of Vets Benefits</vt:lpstr>
    </vt:vector>
  </TitlesOfParts>
  <Company>Department of Veterans Affairs</Company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-- Madison - Div of Vets Benefits</dc:title>
  <dc:creator>Karen Emery</dc:creator>
  <cp:lastModifiedBy>Bond, James</cp:lastModifiedBy>
  <cp:revision>9</cp:revision>
  <cp:lastPrinted>2017-04-18T19:58:00Z</cp:lastPrinted>
  <dcterms:created xsi:type="dcterms:W3CDTF">2017-04-18T19:35:00Z</dcterms:created>
  <dcterms:modified xsi:type="dcterms:W3CDTF">2017-04-18T20:11:00Z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