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159" w:rsidRDefault="009D5159">
      <w:pPr>
        <w:pStyle w:val="DefaultText"/>
        <w:jc w:val="center"/>
        <w:rPr>
          <w:b/>
          <w:sz w:val="28"/>
        </w:rPr>
      </w:pPr>
      <w:r>
        <w:rPr>
          <w:b/>
          <w:sz w:val="28"/>
        </w:rPr>
        <w:t xml:space="preserve">RESOLUTION NO. _____ - </w:t>
      </w:r>
      <w:r w:rsidR="00AC617C">
        <w:rPr>
          <w:b/>
          <w:sz w:val="28"/>
        </w:rPr>
        <w:t>2018</w:t>
      </w:r>
    </w:p>
    <w:p w:rsidR="00A671BB" w:rsidRDefault="00A671BB">
      <w:pPr>
        <w:pStyle w:val="DefaultText"/>
        <w:jc w:val="center"/>
        <w:rPr>
          <w:b/>
        </w:rPr>
      </w:pPr>
    </w:p>
    <w:p w:rsidR="00723D8D" w:rsidRDefault="00DE6082" w:rsidP="00723D8D">
      <w:pPr>
        <w:pStyle w:val="DefaultText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3116580</wp:posOffset>
                </wp:positionV>
                <wp:extent cx="5913120" cy="50736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083" w:rsidRPr="003D4E12" w:rsidRDefault="00D300F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Fiscal Impact: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 [  ] </w:t>
                            </w:r>
                            <w:r>
                              <w:rPr>
                                <w:b/>
                              </w:rPr>
                              <w:t>None</w:t>
                            </w:r>
                            <w:r w:rsidR="003D77F5">
                              <w:rPr>
                                <w:b/>
                              </w:rPr>
                              <w:t xml:space="preserve">   [</w:t>
                            </w:r>
                            <w:r w:rsidR="006F4CF3">
                              <w:rPr>
                                <w:b/>
                              </w:rPr>
                              <w:t>X</w:t>
                            </w:r>
                            <w:r w:rsidR="001E4083" w:rsidRPr="0018238D">
                              <w:rPr>
                                <w:b/>
                              </w:rPr>
                              <w:t>] Budgeted E</w:t>
                            </w:r>
                            <w:r w:rsidR="003D4E12">
                              <w:rPr>
                                <w:b/>
                              </w:rPr>
                              <w:t>xpenditure    [</w:t>
                            </w:r>
                            <w:r w:rsidR="001D03FF">
                              <w:rPr>
                                <w:b/>
                              </w:rPr>
                              <w:t xml:space="preserve">  </w:t>
                            </w:r>
                            <w:r w:rsidR="00F70E40">
                              <w:rPr>
                                <w:b/>
                              </w:rPr>
                              <w:t>]</w:t>
                            </w:r>
                            <w:r w:rsidR="003D4E12">
                              <w:rPr>
                                <w:b/>
                              </w:rPr>
                              <w:t xml:space="preserve"> Not Budgeted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6pt;margin-top:245.4pt;width:465.6pt;height:39.9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">
                <v:textbox>
                  <w:txbxContent>
                    <w:p w:rsidR="001E4083" w:rsidRPr="003D4E12" w:rsidRDefault="00D300F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Fiscal Impact:</w:t>
                      </w:r>
                      <w:r w:rsidR="001E4083" w:rsidRPr="0018238D">
                        <w:rPr>
                          <w:b/>
                        </w:rPr>
                        <w:t xml:space="preserve"> [  ] </w:t>
                      </w:r>
                      <w:r>
                        <w:rPr>
                          <w:b/>
                        </w:rPr>
                        <w:t>None</w:t>
                      </w:r>
                      <w:r w:rsidR="003D77F5">
                        <w:rPr>
                          <w:b/>
                        </w:rPr>
                        <w:t xml:space="preserve">   [</w:t>
                      </w:r>
                      <w:r w:rsidR="006F4CF3">
                        <w:rPr>
                          <w:b/>
                        </w:rPr>
                        <w:t>X</w:t>
                      </w:r>
                      <w:r w:rsidR="001E4083" w:rsidRPr="0018238D">
                        <w:rPr>
                          <w:b/>
                        </w:rPr>
                        <w:t>] Budgeted E</w:t>
                      </w:r>
                      <w:r w:rsidR="003D4E12">
                        <w:rPr>
                          <w:b/>
                        </w:rPr>
                        <w:t>xpenditure    [</w:t>
                      </w:r>
                      <w:r w:rsidR="001D03FF">
                        <w:rPr>
                          <w:b/>
                        </w:rPr>
                        <w:t xml:space="preserve">  </w:t>
                      </w:r>
                      <w:r w:rsidR="00F70E40">
                        <w:rPr>
                          <w:b/>
                        </w:rPr>
                        <w:t>]</w:t>
                      </w:r>
                      <w:r w:rsidR="003D4E12">
                        <w:rPr>
                          <w:b/>
                        </w:rPr>
                        <w:t xml:space="preserve"> Not Budgeted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502285</wp:posOffset>
                </wp:positionV>
                <wp:extent cx="5913120" cy="2609850"/>
                <wp:effectExtent l="0" t="0" r="1143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083" w:rsidRPr="00DE6082" w:rsidRDefault="001E4083" w:rsidP="00FF57C1">
                            <w:pPr>
                              <w:pStyle w:val="NoSpacing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DE6082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Background: </w:t>
                            </w:r>
                            <w:r w:rsidR="003D77F5" w:rsidRPr="00DE60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Sauk County </w:t>
                            </w:r>
                            <w:r w:rsidR="00B53936" w:rsidRPr="00DE60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owns and maintains</w:t>
                            </w:r>
                            <w:r w:rsidR="00110216" w:rsidRPr="00DE60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C617C" w:rsidRPr="00DE60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the Law Enforcement</w:t>
                            </w:r>
                            <w:r w:rsidR="00202D37" w:rsidRPr="00DE60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F781B" w:rsidRPr="00DE60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Center</w:t>
                            </w:r>
                            <w:r w:rsidR="00B53936" w:rsidRPr="00DE60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which </w:t>
                            </w:r>
                            <w:r w:rsidR="001D1E90" w:rsidRPr="00DE60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was</w:t>
                            </w:r>
                            <w:r w:rsidR="00BD352B" w:rsidRPr="00DE60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originally</w:t>
                            </w:r>
                            <w:r w:rsidR="001D1E90" w:rsidRPr="00DE60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built in </w:t>
                            </w:r>
                            <w:r w:rsidR="00AC617C" w:rsidRPr="00DE60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2003</w:t>
                            </w:r>
                            <w:r w:rsidR="004043D1" w:rsidRPr="00DE60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DE60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A crack</w:t>
                            </w:r>
                            <w:r w:rsidR="00AC617C" w:rsidRPr="00DE60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B5A84" w:rsidRPr="00DE60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in the coil of the for the freezer condenser unit</w:t>
                            </w:r>
                            <w:r w:rsidR="001D1E90" w:rsidRPr="00DE60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was </w:t>
                            </w:r>
                            <w:r w:rsidR="00ED67C2" w:rsidRPr="00DE60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recently </w:t>
                            </w:r>
                            <w:r w:rsidR="00BD352B" w:rsidRPr="00DE60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discovered</w:t>
                            </w:r>
                            <w:r w:rsidR="00AC617C" w:rsidRPr="00DE60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ED67C2" w:rsidRPr="00DE60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Repair measures were taken to fix the issue, and those repairs were unsuccessful.</w:t>
                            </w:r>
                            <w:r w:rsidR="002F5B52" w:rsidRPr="00DE60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ED67C2" w:rsidRPr="00DE60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The c</w:t>
                            </w:r>
                            <w:r w:rsidR="002F5B52" w:rsidRPr="00DE60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urren</w:t>
                            </w:r>
                            <w:r w:rsidR="00ED67C2" w:rsidRPr="00DE60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 refrigeration system at the Law Enforcement Center consists of</w:t>
                            </w:r>
                            <w:r w:rsidR="002F5B52" w:rsidRPr="00DE60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three (3) coolers and one</w:t>
                            </w:r>
                            <w:r w:rsidR="00ED67C2" w:rsidRPr="00DE60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F5B52" w:rsidRPr="00DE60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(1) freezer.</w:t>
                            </w:r>
                            <w:r w:rsidR="001D1E90" w:rsidRPr="00DE60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C6CD7" w:rsidRPr="00DE60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The </w:t>
                            </w:r>
                            <w:r w:rsidR="002F5B52" w:rsidRPr="00DE60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refrigeration</w:t>
                            </w:r>
                            <w:r w:rsidR="001B5A84" w:rsidRPr="00DE60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system allows for one of the three</w:t>
                            </w:r>
                            <w:r w:rsidR="002F5B52" w:rsidRPr="00DE60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(3)</w:t>
                            </w:r>
                            <w:r w:rsidR="001B5A84" w:rsidRPr="00DE60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coolers to be switched over to </w:t>
                            </w:r>
                            <w:r w:rsidR="00ED67C2" w:rsidRPr="00DE60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become a</w:t>
                            </w:r>
                            <w:r w:rsidR="001B5A84" w:rsidRPr="00DE60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freezer in the interim</w:t>
                            </w:r>
                            <w:r w:rsidR="009C6CD7" w:rsidRPr="00DE60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  With</w:t>
                            </w:r>
                            <w:r w:rsidR="00711F23" w:rsidRPr="00DE60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the facility</w:t>
                            </w:r>
                            <w:r w:rsidR="009C6CD7" w:rsidRPr="00DE60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53936" w:rsidRPr="00DE60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being a twenty-four-</w:t>
                            </w:r>
                            <w:r w:rsidR="009C6CD7" w:rsidRPr="00DE60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seven</w:t>
                            </w:r>
                            <w:r w:rsidR="00B53936" w:rsidRPr="00DE60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(24/7)</w:t>
                            </w:r>
                            <w:r w:rsidR="002F5B52" w:rsidRPr="00DE60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facility</w:t>
                            </w:r>
                            <w:r w:rsidR="009C6CD7" w:rsidRPr="00DE60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2F5B52" w:rsidRPr="00DE60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and preparing </w:t>
                            </w:r>
                            <w:r w:rsidR="00ED67C2" w:rsidRPr="00DE60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three (</w:t>
                            </w:r>
                            <w:r w:rsidR="002F5B52" w:rsidRPr="00DE60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</w:t>
                            </w:r>
                            <w:r w:rsidR="00ED67C2" w:rsidRPr="00DE60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)</w:t>
                            </w:r>
                            <w:r w:rsidR="002F5B52" w:rsidRPr="00DE60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meals per day</w:t>
                            </w:r>
                            <w:r w:rsidR="001B5A84" w:rsidRPr="00DE60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for the inmat</w:t>
                            </w:r>
                            <w:r w:rsidR="002F5B52" w:rsidRPr="00DE60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es at the Law Enforcement Center replacement of the system is </w:t>
                            </w:r>
                            <w:r w:rsidR="00ED67C2" w:rsidRPr="00DE60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critical.  </w:t>
                            </w:r>
                            <w:r w:rsidR="00E86F64" w:rsidRPr="00DE60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The Facilities Director along with Building Services staff,</w:t>
                            </w:r>
                            <w:r w:rsidR="00CA6BBF" w:rsidRPr="00DE60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B5A84" w:rsidRPr="00DE60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worked with </w:t>
                            </w:r>
                            <w:r w:rsidR="00CA6BBF" w:rsidRPr="00DE60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</w:t>
                            </w:r>
                            <w:r w:rsidR="00AC617C" w:rsidRPr="00DE60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everal</w:t>
                            </w:r>
                            <w:r w:rsidR="001B5A84" w:rsidRPr="00DE60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refrigeration contractors</w:t>
                            </w:r>
                            <w:r w:rsidR="002F5B52" w:rsidRPr="00DE60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to obtain pricing </w:t>
                            </w:r>
                            <w:r w:rsidR="006F4CF3" w:rsidRPr="00DE60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for the replacement of the Law Enforcement</w:t>
                            </w:r>
                            <w:r w:rsidR="00ED67C2" w:rsidRPr="00DE60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Center</w:t>
                            </w:r>
                            <w:r w:rsidR="006F4CF3" w:rsidRPr="00DE60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B5A84" w:rsidRPr="00DE60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freezer condenser unit</w:t>
                            </w:r>
                            <w:r w:rsidR="002F5B52" w:rsidRPr="00DE60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6F4CF3" w:rsidRPr="00DE60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F5B52" w:rsidRPr="00DE60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</w:t>
                            </w:r>
                            <w:r w:rsidR="006F4CF3" w:rsidRPr="00DE60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hree qualified vendors submitted pricing for replacing the current failed </w:t>
                            </w:r>
                            <w:r w:rsidR="001B5A84" w:rsidRPr="00DE60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condenser unit</w:t>
                            </w:r>
                            <w:r w:rsidR="006F4CF3" w:rsidRPr="00DE60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FF57C1" w:rsidRPr="00DE60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711F23" w:rsidRPr="00DE60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Antone Refrigeration </w:t>
                            </w:r>
                            <w:r w:rsidR="00FF57C1" w:rsidRPr="00DE60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responded to the request with a replacement cost of $</w:t>
                            </w:r>
                            <w:r w:rsidR="00711F23" w:rsidRPr="00DE60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11,000 </w:t>
                            </w:r>
                            <w:r w:rsidR="00FF57C1" w:rsidRPr="00DE60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for the </w:t>
                            </w:r>
                            <w:r w:rsidR="001B5A84" w:rsidRPr="00DE60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freezer condenser unit</w:t>
                            </w:r>
                            <w:r w:rsidR="00FF57C1" w:rsidRPr="00DE60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 and</w:t>
                            </w:r>
                            <w:r w:rsidR="001B5A84" w:rsidRPr="00DE60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Hill’s</w:t>
                            </w:r>
                            <w:r w:rsidR="00FF57C1" w:rsidRPr="00DE60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B5A84" w:rsidRPr="00DE60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Wiring</w:t>
                            </w:r>
                            <w:r w:rsidR="00FF57C1" w:rsidRPr="00DE60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proposes to update the ele</w:t>
                            </w:r>
                            <w:r w:rsidR="00D140DA" w:rsidRPr="00DE60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ctrical power to</w:t>
                            </w:r>
                            <w:r w:rsidR="00FF57C1" w:rsidRPr="00DE60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the </w:t>
                            </w:r>
                            <w:r w:rsidR="001B5A84" w:rsidRPr="00DE60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freezer condenser unit</w:t>
                            </w:r>
                            <w:r w:rsidR="00FF57C1" w:rsidRPr="00DE60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at a cost of $</w:t>
                            </w:r>
                            <w:r w:rsidR="00711F23" w:rsidRPr="00DE60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1,351</w:t>
                            </w:r>
                            <w:r w:rsidR="00FF57C1" w:rsidRPr="00DE608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3.75pt;margin-top:39.55pt;width:465.6pt;height:205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">
                <v:textbox>
                  <w:txbxContent>
                    <w:p w:rsidR="001E4083" w:rsidRPr="00DE6082" w:rsidRDefault="001E4083" w:rsidP="00FF57C1">
                      <w:pPr>
                        <w:pStyle w:val="NoSpacing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DE6082">
                        <w:rPr>
                          <w:b/>
                          <w:i/>
                          <w:sz w:val="24"/>
                          <w:szCs w:val="24"/>
                        </w:rPr>
                        <w:t xml:space="preserve">Background: </w:t>
                      </w:r>
                      <w:r w:rsidR="003D77F5" w:rsidRPr="00DE60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Sauk County </w:t>
                      </w:r>
                      <w:r w:rsidR="00B53936" w:rsidRPr="00DE60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owns and maintains</w:t>
                      </w:r>
                      <w:r w:rsidR="00110216" w:rsidRPr="00DE60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AC617C" w:rsidRPr="00DE60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the Law Enforcement</w:t>
                      </w:r>
                      <w:r w:rsidR="00202D37" w:rsidRPr="00DE60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6F781B" w:rsidRPr="00DE60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Center</w:t>
                      </w:r>
                      <w:r w:rsidR="00B53936" w:rsidRPr="00DE60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which </w:t>
                      </w:r>
                      <w:r w:rsidR="001D1E90" w:rsidRPr="00DE60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was</w:t>
                      </w:r>
                      <w:r w:rsidR="00BD352B" w:rsidRPr="00DE60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originally</w:t>
                      </w:r>
                      <w:r w:rsidR="001D1E90" w:rsidRPr="00DE60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built in </w:t>
                      </w:r>
                      <w:r w:rsidR="00AC617C" w:rsidRPr="00DE60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2003</w:t>
                      </w:r>
                      <w:r w:rsidR="004043D1" w:rsidRPr="00DE60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  <w:r w:rsidR="00DE60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A crack</w:t>
                      </w:r>
                      <w:r w:rsidR="00AC617C" w:rsidRPr="00DE60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1B5A84" w:rsidRPr="00DE60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in the coil of the for the freezer condenser unit</w:t>
                      </w:r>
                      <w:r w:rsidR="001D1E90" w:rsidRPr="00DE60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was </w:t>
                      </w:r>
                      <w:r w:rsidR="00ED67C2" w:rsidRPr="00DE60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recently </w:t>
                      </w:r>
                      <w:r w:rsidR="00BD352B" w:rsidRPr="00DE60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discovered</w:t>
                      </w:r>
                      <w:r w:rsidR="00AC617C" w:rsidRPr="00DE60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  <w:r w:rsidR="00ED67C2" w:rsidRPr="00DE60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Repair measures were taken to fix the issue, and those repairs were unsuccessful.</w:t>
                      </w:r>
                      <w:r w:rsidR="002F5B52" w:rsidRPr="00DE60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</w:t>
                      </w:r>
                      <w:r w:rsidR="00ED67C2" w:rsidRPr="00DE60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The c</w:t>
                      </w:r>
                      <w:r w:rsidR="002F5B52" w:rsidRPr="00DE60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urren</w:t>
                      </w:r>
                      <w:r w:rsidR="00ED67C2" w:rsidRPr="00DE60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 refrigeration system at the Law Enforcement Center consists of</w:t>
                      </w:r>
                      <w:r w:rsidR="002F5B52" w:rsidRPr="00DE60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three (3) coolers and one</w:t>
                      </w:r>
                      <w:r w:rsidR="00ED67C2" w:rsidRPr="00DE60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2F5B52" w:rsidRPr="00DE60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(1) freezer.</w:t>
                      </w:r>
                      <w:r w:rsidR="001D1E90" w:rsidRPr="00DE60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9C6CD7" w:rsidRPr="00DE60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The </w:t>
                      </w:r>
                      <w:r w:rsidR="002F5B52" w:rsidRPr="00DE60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refrigeration</w:t>
                      </w:r>
                      <w:r w:rsidR="001B5A84" w:rsidRPr="00DE60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system allows for one of the three</w:t>
                      </w:r>
                      <w:r w:rsidR="002F5B52" w:rsidRPr="00DE60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(3)</w:t>
                      </w:r>
                      <w:r w:rsidR="001B5A84" w:rsidRPr="00DE60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coolers to be switched over to </w:t>
                      </w:r>
                      <w:r w:rsidR="00ED67C2" w:rsidRPr="00DE60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become a</w:t>
                      </w:r>
                      <w:r w:rsidR="001B5A84" w:rsidRPr="00DE60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freezer in the interim</w:t>
                      </w:r>
                      <w:r w:rsidR="009C6CD7" w:rsidRPr="00DE60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  With</w:t>
                      </w:r>
                      <w:r w:rsidR="00711F23" w:rsidRPr="00DE60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the facility</w:t>
                      </w:r>
                      <w:r w:rsidR="009C6CD7" w:rsidRPr="00DE60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B53936" w:rsidRPr="00DE60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being a twenty-four-</w:t>
                      </w:r>
                      <w:r w:rsidR="009C6CD7" w:rsidRPr="00DE60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seven</w:t>
                      </w:r>
                      <w:r w:rsidR="00B53936" w:rsidRPr="00DE60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(24/7)</w:t>
                      </w:r>
                      <w:r w:rsidR="002F5B52" w:rsidRPr="00DE60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facility</w:t>
                      </w:r>
                      <w:r w:rsidR="009C6CD7" w:rsidRPr="00DE60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</w:t>
                      </w:r>
                      <w:r w:rsidR="002F5B52" w:rsidRPr="00DE60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and preparing </w:t>
                      </w:r>
                      <w:r w:rsidR="00ED67C2" w:rsidRPr="00DE60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three (</w:t>
                      </w:r>
                      <w:r w:rsidR="002F5B52" w:rsidRPr="00DE60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3</w:t>
                      </w:r>
                      <w:r w:rsidR="00ED67C2" w:rsidRPr="00DE60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)</w:t>
                      </w:r>
                      <w:r w:rsidR="002F5B52" w:rsidRPr="00DE60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meals per day</w:t>
                      </w:r>
                      <w:r w:rsidR="001B5A84" w:rsidRPr="00DE60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for the inmat</w:t>
                      </w:r>
                      <w:r w:rsidR="002F5B52" w:rsidRPr="00DE60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es at the Law Enforcement Center replacement of the system is </w:t>
                      </w:r>
                      <w:r w:rsidR="00ED67C2" w:rsidRPr="00DE60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critical.  </w:t>
                      </w:r>
                      <w:r w:rsidR="00E86F64" w:rsidRPr="00DE60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The Facilities Director along with Building Services staff,</w:t>
                      </w:r>
                      <w:r w:rsidR="00CA6BBF" w:rsidRPr="00DE60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1B5A84" w:rsidRPr="00DE60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worked with </w:t>
                      </w:r>
                      <w:r w:rsidR="00CA6BBF" w:rsidRPr="00DE60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</w:t>
                      </w:r>
                      <w:r w:rsidR="00AC617C" w:rsidRPr="00DE60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everal</w:t>
                      </w:r>
                      <w:r w:rsidR="001B5A84" w:rsidRPr="00DE60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refrigeration contractors</w:t>
                      </w:r>
                      <w:r w:rsidR="002F5B52" w:rsidRPr="00DE60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to obtain pricing </w:t>
                      </w:r>
                      <w:r w:rsidR="006F4CF3" w:rsidRPr="00DE60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for the replacement of the Law Enforcement</w:t>
                      </w:r>
                      <w:r w:rsidR="00ED67C2" w:rsidRPr="00DE60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Center</w:t>
                      </w:r>
                      <w:r w:rsidR="006F4CF3" w:rsidRPr="00DE60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1B5A84" w:rsidRPr="00DE60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freezer condenser unit</w:t>
                      </w:r>
                      <w:r w:rsidR="002F5B52" w:rsidRPr="00DE60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  <w:r w:rsidR="006F4CF3" w:rsidRPr="00DE60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2F5B52" w:rsidRPr="00DE60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</w:t>
                      </w:r>
                      <w:r w:rsidR="006F4CF3" w:rsidRPr="00DE60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hree qualified vendors submitted pricing for replacing the current failed </w:t>
                      </w:r>
                      <w:r w:rsidR="001B5A84" w:rsidRPr="00DE60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condenser unit</w:t>
                      </w:r>
                      <w:r w:rsidR="006F4CF3" w:rsidRPr="00DE60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  <w:r w:rsidR="00FF57C1" w:rsidRPr="00DE60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</w:t>
                      </w:r>
                      <w:r w:rsidR="00711F23" w:rsidRPr="00DE60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Antone Refrigeration </w:t>
                      </w:r>
                      <w:r w:rsidR="00FF57C1" w:rsidRPr="00DE60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responded to the request with a replacement cost of $</w:t>
                      </w:r>
                      <w:r w:rsidR="00711F23" w:rsidRPr="00DE60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11,000 </w:t>
                      </w:r>
                      <w:r w:rsidR="00FF57C1" w:rsidRPr="00DE60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for the </w:t>
                      </w:r>
                      <w:r w:rsidR="001B5A84" w:rsidRPr="00DE60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freezer condenser unit</w:t>
                      </w:r>
                      <w:r w:rsidR="00FF57C1" w:rsidRPr="00DE60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, and</w:t>
                      </w:r>
                      <w:r w:rsidR="001B5A84" w:rsidRPr="00DE60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Hill’s</w:t>
                      </w:r>
                      <w:r w:rsidR="00FF57C1" w:rsidRPr="00DE60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="001B5A84" w:rsidRPr="00DE60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Wiring</w:t>
                      </w:r>
                      <w:r w:rsidR="00FF57C1" w:rsidRPr="00DE60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proposes to update the ele</w:t>
                      </w:r>
                      <w:r w:rsidR="00D140DA" w:rsidRPr="00DE60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ctrical power to</w:t>
                      </w:r>
                      <w:r w:rsidR="00FF57C1" w:rsidRPr="00DE60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the </w:t>
                      </w:r>
                      <w:r w:rsidR="001B5A84" w:rsidRPr="00DE60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freezer condenser unit</w:t>
                      </w:r>
                      <w:r w:rsidR="00FF57C1" w:rsidRPr="00DE60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at a cost of $</w:t>
                      </w:r>
                      <w:r w:rsidR="00711F23" w:rsidRPr="00DE60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1,351</w:t>
                      </w:r>
                      <w:r w:rsidR="00FF57C1" w:rsidRPr="00DE608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75279">
        <w:rPr>
          <w:b/>
        </w:rPr>
        <w:t>AUTHORIZING THE</w:t>
      </w:r>
      <w:r w:rsidR="003D77F5">
        <w:rPr>
          <w:b/>
        </w:rPr>
        <w:t xml:space="preserve"> </w:t>
      </w:r>
      <w:r w:rsidR="00110216">
        <w:rPr>
          <w:b/>
        </w:rPr>
        <w:t>PURCHASE</w:t>
      </w:r>
      <w:r w:rsidR="00475279">
        <w:rPr>
          <w:b/>
        </w:rPr>
        <w:t xml:space="preserve"> OF</w:t>
      </w:r>
      <w:r w:rsidR="00E0562C">
        <w:rPr>
          <w:b/>
        </w:rPr>
        <w:t xml:space="preserve"> </w:t>
      </w:r>
      <w:r w:rsidR="00AC617C">
        <w:rPr>
          <w:b/>
        </w:rPr>
        <w:t xml:space="preserve">A REPLACEMENT </w:t>
      </w:r>
      <w:r w:rsidR="00F331A7">
        <w:rPr>
          <w:b/>
        </w:rPr>
        <w:t xml:space="preserve">FREEZER </w:t>
      </w:r>
      <w:r w:rsidR="00215B6C">
        <w:rPr>
          <w:b/>
        </w:rPr>
        <w:t>CONDENSE</w:t>
      </w:r>
      <w:r w:rsidR="001B5A84">
        <w:rPr>
          <w:b/>
        </w:rPr>
        <w:t>R UNIT</w:t>
      </w:r>
      <w:r w:rsidR="00AC617C">
        <w:rPr>
          <w:b/>
        </w:rPr>
        <w:t xml:space="preserve"> </w:t>
      </w:r>
      <w:r w:rsidR="00202D37">
        <w:rPr>
          <w:b/>
        </w:rPr>
        <w:t xml:space="preserve">AT THE SAUK COUNTY </w:t>
      </w:r>
      <w:r w:rsidR="00AC617C">
        <w:rPr>
          <w:b/>
        </w:rPr>
        <w:t>LAW ENFORCEMENT</w:t>
      </w:r>
      <w:r w:rsidR="00202D37">
        <w:rPr>
          <w:b/>
        </w:rPr>
        <w:t xml:space="preserve"> CENTER</w:t>
      </w:r>
    </w:p>
    <w:p w:rsidR="0067139A" w:rsidRPr="00FF57C1" w:rsidRDefault="0067139A" w:rsidP="00FF57C1">
      <w:pPr>
        <w:pStyle w:val="DefaultText"/>
        <w:rPr>
          <w:b/>
          <w:color w:val="0070C0"/>
        </w:rPr>
      </w:pPr>
    </w:p>
    <w:p w:rsidR="009D5159" w:rsidRPr="00A671BB" w:rsidRDefault="009D5159">
      <w:pPr>
        <w:pStyle w:val="DefaultText"/>
        <w:rPr>
          <w:sz w:val="12"/>
        </w:rPr>
      </w:pPr>
    </w:p>
    <w:p w:rsidR="006D309C" w:rsidRDefault="009D5159" w:rsidP="003D77F5">
      <w:pPr>
        <w:pStyle w:val="DefaultText"/>
        <w:jc w:val="both"/>
      </w:pPr>
      <w:r>
        <w:tab/>
      </w:r>
      <w:r w:rsidR="003D77F5" w:rsidRPr="007F762C">
        <w:rPr>
          <w:b/>
        </w:rPr>
        <w:t>NOW, THEREFORE, BE IT RESOLVED</w:t>
      </w:r>
      <w:r w:rsidR="003D77F5" w:rsidRPr="007F762C">
        <w:t xml:space="preserve">, </w:t>
      </w:r>
      <w:r w:rsidR="00DE6082">
        <w:t>that</w:t>
      </w:r>
      <w:r w:rsidR="003D77F5" w:rsidRPr="007F762C">
        <w:t xml:space="preserve"> the Sauk County Board of Supervisors, met in regular session, </w:t>
      </w:r>
      <w:r w:rsidR="004043D1">
        <w:t xml:space="preserve">hereby authorizes </w:t>
      </w:r>
      <w:r w:rsidR="003D77F5" w:rsidRPr="007F762C">
        <w:t xml:space="preserve">the </w:t>
      </w:r>
      <w:r w:rsidR="002933D1">
        <w:t>Building Services Facilities Director</w:t>
      </w:r>
      <w:r w:rsidR="004043D1">
        <w:t xml:space="preserve"> </w:t>
      </w:r>
      <w:r w:rsidR="003D77F5" w:rsidRPr="007F762C">
        <w:t xml:space="preserve">to </w:t>
      </w:r>
      <w:r w:rsidR="002933D1">
        <w:t xml:space="preserve">contract with </w:t>
      </w:r>
      <w:r w:rsidR="00711F23">
        <w:t>Antone Refrigeration</w:t>
      </w:r>
      <w:r w:rsidR="00D4253D" w:rsidRPr="002F5B52">
        <w:t xml:space="preserve"> for the replacement of </w:t>
      </w:r>
      <w:r w:rsidR="002F5B52" w:rsidRPr="002F5B52">
        <w:t>the</w:t>
      </w:r>
      <w:r w:rsidR="00D4253D" w:rsidRPr="002F5B52">
        <w:t xml:space="preserve"> Law Enforcement </w:t>
      </w:r>
      <w:r w:rsidR="002F5B52" w:rsidRPr="002F5B52">
        <w:t>Center freezer condenser unit</w:t>
      </w:r>
      <w:r w:rsidR="002933D1" w:rsidRPr="002F5B52">
        <w:t xml:space="preserve"> </w:t>
      </w:r>
      <w:r w:rsidR="00423630" w:rsidRPr="002F5B52">
        <w:t xml:space="preserve">for </w:t>
      </w:r>
      <w:r w:rsidR="00687D1C" w:rsidRPr="00711F23">
        <w:t>$</w:t>
      </w:r>
      <w:r w:rsidR="00711F23">
        <w:t>11</w:t>
      </w:r>
      <w:r w:rsidR="006D309C" w:rsidRPr="002F5B52">
        <w:t>,</w:t>
      </w:r>
      <w:r w:rsidR="00711F23">
        <w:t>000</w:t>
      </w:r>
      <w:r w:rsidR="006D309C" w:rsidRPr="002F5B52">
        <w:t xml:space="preserve"> and</w:t>
      </w:r>
      <w:r w:rsidR="00B2634E" w:rsidRPr="002F5B52">
        <w:t xml:space="preserve"> </w:t>
      </w:r>
      <w:r w:rsidR="002F5B52" w:rsidRPr="002F5B52">
        <w:t>Hill’s Wiring</w:t>
      </w:r>
      <w:r w:rsidR="00AC331C" w:rsidRPr="002F5B52">
        <w:t xml:space="preserve"> </w:t>
      </w:r>
      <w:r w:rsidR="006D309C" w:rsidRPr="002F5B52">
        <w:t>to complete</w:t>
      </w:r>
      <w:r w:rsidR="00AC331C" w:rsidRPr="002F5B52">
        <w:t xml:space="preserve"> the </w:t>
      </w:r>
      <w:r w:rsidR="00D940BF" w:rsidRPr="002F5B52">
        <w:t>electrical</w:t>
      </w:r>
      <w:r w:rsidR="00AC331C" w:rsidRPr="002F5B52">
        <w:t xml:space="preserve"> upgrade for </w:t>
      </w:r>
      <w:r w:rsidR="00AC331C" w:rsidRPr="00711F23">
        <w:t>$</w:t>
      </w:r>
      <w:r w:rsidR="00711F23">
        <w:t>1,351</w:t>
      </w:r>
      <w:r w:rsidR="006D309C" w:rsidRPr="002F5B52">
        <w:t>;</w:t>
      </w:r>
      <w:r w:rsidR="00AC331C" w:rsidRPr="002F5B52">
        <w:t xml:space="preserve"> for a grand total of </w:t>
      </w:r>
      <w:r w:rsidR="00711F23">
        <w:t>$12,351</w:t>
      </w:r>
      <w:r w:rsidR="006D309C" w:rsidRPr="002F5B52">
        <w:t xml:space="preserve"> to</w:t>
      </w:r>
      <w:r w:rsidR="00AC331C" w:rsidRPr="002F5B52">
        <w:t xml:space="preserve"> complete</w:t>
      </w:r>
      <w:r w:rsidR="00A959D9" w:rsidRPr="002F5B52">
        <w:t xml:space="preserve"> the</w:t>
      </w:r>
      <w:r w:rsidR="00AC331C" w:rsidRPr="002F5B52">
        <w:t xml:space="preserve"> upgrade</w:t>
      </w:r>
      <w:r w:rsidR="008E3A7D" w:rsidRPr="002F5B52">
        <w:t xml:space="preserve"> to the </w:t>
      </w:r>
      <w:r w:rsidR="00D940BF" w:rsidRPr="002F5B52">
        <w:t xml:space="preserve">Law </w:t>
      </w:r>
      <w:r w:rsidR="00576118" w:rsidRPr="002F5B52">
        <w:t>Enforcement</w:t>
      </w:r>
      <w:r w:rsidR="008E3A7D" w:rsidRPr="002F5B52">
        <w:t xml:space="preserve"> Center’s </w:t>
      </w:r>
      <w:r w:rsidR="002F5B52">
        <w:t>refrigeration system</w:t>
      </w:r>
      <w:r w:rsidR="00DE6082">
        <w:t>; and</w:t>
      </w:r>
    </w:p>
    <w:p w:rsidR="00A959D9" w:rsidRDefault="00A959D9" w:rsidP="003D77F5">
      <w:pPr>
        <w:pStyle w:val="DefaultText"/>
        <w:jc w:val="both"/>
      </w:pPr>
    </w:p>
    <w:p w:rsidR="001001B3" w:rsidRDefault="006D309C" w:rsidP="006E16E1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</w:pPr>
      <w:r>
        <w:rPr>
          <w:rStyle w:val="InitialStyle"/>
          <w:rFonts w:ascii="Times New Roman" w:hAnsi="Times New Roman"/>
          <w:b/>
          <w:szCs w:val="24"/>
        </w:rPr>
        <w:tab/>
      </w:r>
      <w:r w:rsidRPr="00CD6026">
        <w:rPr>
          <w:rStyle w:val="InitialStyle"/>
          <w:rFonts w:ascii="Times New Roman" w:hAnsi="Times New Roman"/>
          <w:b/>
          <w:szCs w:val="24"/>
        </w:rPr>
        <w:t>BE IT FURTHER RESOLVED</w:t>
      </w:r>
      <w:r w:rsidRPr="00CD6026">
        <w:rPr>
          <w:rStyle w:val="InitialStyle"/>
          <w:rFonts w:ascii="Times New Roman" w:hAnsi="Times New Roman"/>
          <w:szCs w:val="24"/>
        </w:rPr>
        <w:t>, that</w:t>
      </w:r>
      <w:r w:rsidR="00355EFD">
        <w:rPr>
          <w:rStyle w:val="InitialStyle"/>
          <w:rFonts w:ascii="Times New Roman" w:hAnsi="Times New Roman"/>
          <w:szCs w:val="24"/>
        </w:rPr>
        <w:t xml:space="preserve"> the Buildings Services Facilities</w:t>
      </w:r>
      <w:r w:rsidRPr="00CD6026">
        <w:rPr>
          <w:rStyle w:val="InitialStyle"/>
          <w:rFonts w:ascii="Times New Roman" w:hAnsi="Times New Roman"/>
          <w:szCs w:val="24"/>
        </w:rPr>
        <w:t xml:space="preserve"> Director is hereby authorized to approve change orders for any potential unforeseen conditions a</w:t>
      </w:r>
      <w:r w:rsidR="00355EFD">
        <w:rPr>
          <w:rStyle w:val="InitialStyle"/>
          <w:rFonts w:ascii="Times New Roman" w:hAnsi="Times New Roman"/>
          <w:szCs w:val="24"/>
        </w:rPr>
        <w:t xml:space="preserve">nd </w:t>
      </w:r>
      <w:r w:rsidR="006E16E1">
        <w:t>so long as change orders for each contracted portion of the project do not exceed 15% of the original contracted price and sufficient budgeted funds are available to pay the change order cost increases</w:t>
      </w:r>
      <w:r w:rsidR="006E16E1">
        <w:t>.</w:t>
      </w:r>
    </w:p>
    <w:p w:rsidR="00A959D9" w:rsidRDefault="00A959D9" w:rsidP="001001B3">
      <w:pPr>
        <w:pStyle w:val="DefaultText"/>
      </w:pPr>
    </w:p>
    <w:p w:rsidR="003C60B5" w:rsidRDefault="003C60B5">
      <w:pPr>
        <w:pStyle w:val="DefaultText"/>
        <w:rPr>
          <w:rStyle w:val="InitialStyle"/>
          <w:rFonts w:ascii="Times New Roman" w:hAnsi="Times New Roman"/>
          <w:szCs w:val="24"/>
        </w:rPr>
      </w:pPr>
    </w:p>
    <w:p w:rsidR="009D5159" w:rsidRPr="00A671BB" w:rsidRDefault="009D5159">
      <w:pPr>
        <w:pStyle w:val="DefaultText"/>
        <w:rPr>
          <w:rStyle w:val="InitialStyle"/>
          <w:rFonts w:ascii="Times New Roman" w:hAnsi="Times New Roman"/>
          <w:szCs w:val="24"/>
        </w:rPr>
      </w:pPr>
      <w:bookmarkStart w:id="0" w:name="_GoBack"/>
      <w:bookmarkEnd w:id="0"/>
      <w:r w:rsidRPr="00A671BB">
        <w:rPr>
          <w:rStyle w:val="InitialStyle"/>
          <w:rFonts w:ascii="Times New Roman" w:hAnsi="Times New Roman"/>
          <w:szCs w:val="24"/>
        </w:rPr>
        <w:t xml:space="preserve">For consideration by the Sauk County Board of Supervisors on </w:t>
      </w:r>
      <w:r w:rsidR="002F5B52">
        <w:rPr>
          <w:rStyle w:val="InitialStyle"/>
          <w:rFonts w:ascii="Times New Roman" w:hAnsi="Times New Roman"/>
          <w:szCs w:val="24"/>
        </w:rPr>
        <w:t>December 18</w:t>
      </w:r>
      <w:r w:rsidR="002F5B52" w:rsidRPr="002F5B52">
        <w:rPr>
          <w:rStyle w:val="InitialStyle"/>
          <w:rFonts w:ascii="Times New Roman" w:hAnsi="Times New Roman"/>
          <w:szCs w:val="24"/>
          <w:vertAlign w:val="superscript"/>
        </w:rPr>
        <w:t>th</w:t>
      </w:r>
      <w:r w:rsidR="00E353A7">
        <w:rPr>
          <w:rStyle w:val="InitialStyle"/>
          <w:rFonts w:ascii="Times New Roman" w:hAnsi="Times New Roman"/>
          <w:szCs w:val="24"/>
        </w:rPr>
        <w:t>, 201</w:t>
      </w:r>
      <w:r w:rsidR="00D940BF">
        <w:rPr>
          <w:rStyle w:val="InitialStyle"/>
          <w:rFonts w:ascii="Times New Roman" w:hAnsi="Times New Roman"/>
          <w:szCs w:val="24"/>
        </w:rPr>
        <w:t>8</w:t>
      </w:r>
      <w:r w:rsidRPr="00A671BB">
        <w:rPr>
          <w:rStyle w:val="InitialStyle"/>
          <w:rFonts w:ascii="Times New Roman" w:hAnsi="Times New Roman"/>
          <w:szCs w:val="24"/>
        </w:rPr>
        <w:t>.</w:t>
      </w:r>
    </w:p>
    <w:p w:rsidR="009D5159" w:rsidRPr="00A671BB" w:rsidRDefault="009D5159">
      <w:pPr>
        <w:pStyle w:val="DefaultText"/>
        <w:rPr>
          <w:rStyle w:val="InitialStyle"/>
          <w:rFonts w:ascii="Times New Roman" w:hAnsi="Times New Roman"/>
          <w:szCs w:val="24"/>
        </w:rPr>
      </w:pPr>
    </w:p>
    <w:p w:rsidR="00A671BB" w:rsidRPr="001001B3" w:rsidRDefault="00A671BB">
      <w:pPr>
        <w:pStyle w:val="DefaultText"/>
        <w:rPr>
          <w:rStyle w:val="InitialStyle"/>
          <w:rFonts w:ascii="Times New Roman" w:hAnsi="Times New Roman"/>
          <w:sz w:val="16"/>
          <w:szCs w:val="16"/>
        </w:rPr>
      </w:pPr>
    </w:p>
    <w:p w:rsidR="00A966DA" w:rsidRDefault="00A966DA">
      <w:pPr>
        <w:pStyle w:val="DefaultText"/>
        <w:jc w:val="both"/>
        <w:rPr>
          <w:rStyle w:val="InitialStyle"/>
          <w:rFonts w:ascii="Times New Roman" w:hAnsi="Times New Roman"/>
          <w:szCs w:val="24"/>
        </w:rPr>
      </w:pPr>
    </w:p>
    <w:p w:rsidR="00A966DA" w:rsidRDefault="00A966DA">
      <w:pPr>
        <w:pStyle w:val="DefaultText"/>
        <w:jc w:val="both"/>
        <w:rPr>
          <w:rStyle w:val="InitialStyle"/>
          <w:rFonts w:ascii="Times New Roman" w:hAnsi="Times New Roman"/>
          <w:szCs w:val="24"/>
        </w:rPr>
      </w:pPr>
    </w:p>
    <w:p w:rsidR="00A966DA" w:rsidRDefault="00A966DA">
      <w:pPr>
        <w:pStyle w:val="DefaultText"/>
        <w:jc w:val="both"/>
        <w:rPr>
          <w:rStyle w:val="InitialStyle"/>
          <w:rFonts w:ascii="Times New Roman" w:hAnsi="Times New Roman"/>
          <w:szCs w:val="24"/>
        </w:rPr>
      </w:pPr>
    </w:p>
    <w:p w:rsidR="007C47AD" w:rsidRDefault="007C47AD" w:rsidP="00A966DA">
      <w:pPr>
        <w:pStyle w:val="NoSpacing"/>
        <w:rPr>
          <w:rFonts w:ascii="Times New Roman" w:hAnsi="Times New Roman"/>
          <w:b/>
        </w:rPr>
      </w:pPr>
    </w:p>
    <w:p w:rsidR="00D07657" w:rsidRDefault="00D07657" w:rsidP="00A966DA">
      <w:pPr>
        <w:pStyle w:val="NoSpacing"/>
        <w:rPr>
          <w:rFonts w:ascii="Times New Roman" w:hAnsi="Times New Roman"/>
          <w:b/>
        </w:rPr>
      </w:pPr>
    </w:p>
    <w:p w:rsidR="00D07657" w:rsidRDefault="00D07657" w:rsidP="00A966DA">
      <w:pPr>
        <w:pStyle w:val="NoSpacing"/>
        <w:rPr>
          <w:rFonts w:ascii="Times New Roman" w:hAnsi="Times New Roman"/>
          <w:b/>
        </w:rPr>
      </w:pPr>
    </w:p>
    <w:p w:rsidR="00D07657" w:rsidRDefault="00D07657" w:rsidP="00A966DA">
      <w:pPr>
        <w:pStyle w:val="NoSpacing"/>
        <w:rPr>
          <w:rFonts w:ascii="Times New Roman" w:hAnsi="Times New Roman"/>
          <w:b/>
        </w:rPr>
      </w:pPr>
    </w:p>
    <w:p w:rsidR="00D07657" w:rsidRDefault="00D07657" w:rsidP="00A966DA">
      <w:pPr>
        <w:pStyle w:val="NoSpacing"/>
        <w:rPr>
          <w:rFonts w:ascii="Times New Roman" w:hAnsi="Times New Roman"/>
          <w:b/>
        </w:rPr>
      </w:pPr>
    </w:p>
    <w:p w:rsidR="00D07657" w:rsidRDefault="00D07657" w:rsidP="00A966DA">
      <w:pPr>
        <w:pStyle w:val="NoSpacing"/>
        <w:rPr>
          <w:rFonts w:ascii="Times New Roman" w:hAnsi="Times New Roman"/>
          <w:b/>
        </w:rPr>
      </w:pPr>
    </w:p>
    <w:p w:rsidR="00D07657" w:rsidRDefault="00D07657" w:rsidP="00A966DA">
      <w:pPr>
        <w:pStyle w:val="NoSpacing"/>
        <w:rPr>
          <w:rFonts w:ascii="Times New Roman" w:hAnsi="Times New Roman"/>
          <w:b/>
        </w:rPr>
      </w:pPr>
    </w:p>
    <w:p w:rsidR="00B62EFF" w:rsidRDefault="00B62EFF" w:rsidP="00A966DA">
      <w:pPr>
        <w:pStyle w:val="NoSpacing"/>
        <w:rPr>
          <w:rFonts w:ascii="Times New Roman" w:hAnsi="Times New Roman"/>
          <w:b/>
        </w:rPr>
      </w:pPr>
    </w:p>
    <w:p w:rsidR="00B62EFF" w:rsidRDefault="00B62EFF" w:rsidP="00A966DA">
      <w:pPr>
        <w:pStyle w:val="NoSpacing"/>
        <w:rPr>
          <w:rFonts w:ascii="Times New Roman" w:hAnsi="Times New Roman"/>
          <w:b/>
        </w:rPr>
      </w:pPr>
    </w:p>
    <w:p w:rsidR="00D07657" w:rsidRDefault="00D07657" w:rsidP="00A966DA">
      <w:pPr>
        <w:pStyle w:val="NoSpacing"/>
        <w:rPr>
          <w:rFonts w:ascii="Times New Roman" w:hAnsi="Times New Roman"/>
          <w:b/>
        </w:rPr>
      </w:pPr>
    </w:p>
    <w:p w:rsidR="00A966DA" w:rsidRPr="00C60573" w:rsidRDefault="00D07657" w:rsidP="00A966DA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RESOLUTION NO. _____ - 2018</w:t>
      </w:r>
    </w:p>
    <w:p w:rsidR="00A966DA" w:rsidRDefault="00D07657" w:rsidP="00A966DA">
      <w:pPr>
        <w:pStyle w:val="DefaultText"/>
        <w:rPr>
          <w:b/>
        </w:rPr>
      </w:pPr>
      <w:r>
        <w:rPr>
          <w:b/>
        </w:rPr>
        <w:t xml:space="preserve">AUTHORIZING THE PURCHASE OF </w:t>
      </w:r>
      <w:r w:rsidR="00215B6C">
        <w:rPr>
          <w:b/>
        </w:rPr>
        <w:t>A REPLACEMENT FREEZER CONDENSE</w:t>
      </w:r>
      <w:r w:rsidR="00F331A7">
        <w:rPr>
          <w:b/>
        </w:rPr>
        <w:t>R UNIT AT THE SAUK COUNTY LAW ENFORCEMENT CENTER</w:t>
      </w:r>
    </w:p>
    <w:p w:rsidR="00F331A7" w:rsidRDefault="00F331A7" w:rsidP="00A966DA">
      <w:pPr>
        <w:pStyle w:val="DefaultText"/>
        <w:rPr>
          <w:b/>
        </w:rPr>
      </w:pPr>
    </w:p>
    <w:p w:rsidR="00A966DA" w:rsidRDefault="00A966DA" w:rsidP="00A966DA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Page 2</w:t>
      </w:r>
    </w:p>
    <w:p w:rsidR="00A966DA" w:rsidRDefault="00A966DA">
      <w:pPr>
        <w:pStyle w:val="DefaultText"/>
        <w:jc w:val="both"/>
        <w:rPr>
          <w:rStyle w:val="InitialStyle"/>
          <w:rFonts w:ascii="Times New Roman" w:hAnsi="Times New Roman"/>
          <w:szCs w:val="24"/>
        </w:rPr>
      </w:pPr>
    </w:p>
    <w:p w:rsidR="00A966DA" w:rsidRDefault="00A966DA">
      <w:pPr>
        <w:pStyle w:val="DefaultText"/>
        <w:jc w:val="both"/>
        <w:rPr>
          <w:rStyle w:val="InitialStyle"/>
          <w:rFonts w:ascii="Times New Roman" w:hAnsi="Times New Roman"/>
          <w:szCs w:val="24"/>
        </w:rPr>
      </w:pPr>
    </w:p>
    <w:p w:rsidR="009D5159" w:rsidRPr="00A671BB" w:rsidRDefault="009D5159">
      <w:pPr>
        <w:pStyle w:val="DefaultText"/>
        <w:jc w:val="both"/>
        <w:rPr>
          <w:b/>
          <w:szCs w:val="24"/>
        </w:rPr>
      </w:pPr>
      <w:r w:rsidRPr="00A671BB">
        <w:rPr>
          <w:rStyle w:val="InitialStyle"/>
          <w:rFonts w:ascii="Times New Roman" w:hAnsi="Times New Roman"/>
          <w:szCs w:val="24"/>
        </w:rPr>
        <w:t>Respectfully submitted,</w:t>
      </w:r>
    </w:p>
    <w:p w:rsidR="009D5159" w:rsidRPr="00A671BB" w:rsidRDefault="009D5159">
      <w:pPr>
        <w:pStyle w:val="DefaultText"/>
        <w:rPr>
          <w:rStyle w:val="InitialStyle"/>
          <w:rFonts w:ascii="Times New Roman" w:hAnsi="Times New Roman"/>
          <w:szCs w:val="24"/>
        </w:rPr>
      </w:pPr>
    </w:p>
    <w:p w:rsidR="006D309C" w:rsidRPr="001001B3" w:rsidRDefault="006D309C" w:rsidP="00A671BB">
      <w:pPr>
        <w:pStyle w:val="DefaultText"/>
        <w:rPr>
          <w:b/>
          <w:bCs/>
          <w:sz w:val="16"/>
          <w:szCs w:val="16"/>
        </w:rPr>
      </w:pPr>
    </w:p>
    <w:p w:rsidR="006D309C" w:rsidRDefault="006D309C" w:rsidP="00447545">
      <w:pPr>
        <w:pStyle w:val="NoSpacing"/>
        <w:rPr>
          <w:rFonts w:ascii="Times New Roman" w:hAnsi="Times New Roman"/>
          <w:b/>
        </w:rPr>
      </w:pPr>
    </w:p>
    <w:p w:rsidR="00447545" w:rsidRDefault="00B2634E" w:rsidP="00447545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PROPERTY AND INSURANCE</w:t>
      </w:r>
      <w:r w:rsidR="00447545">
        <w:rPr>
          <w:rFonts w:ascii="Times New Roman" w:hAnsi="Times New Roman"/>
          <w:b/>
        </w:rPr>
        <w:t xml:space="preserve"> COMMITTEE</w:t>
      </w:r>
    </w:p>
    <w:p w:rsidR="00447545" w:rsidRDefault="00447545" w:rsidP="00447545">
      <w:pPr>
        <w:pStyle w:val="NoSpacing"/>
        <w:rPr>
          <w:rFonts w:ascii="Times New Roman" w:hAnsi="Times New Roman"/>
          <w:b/>
        </w:rPr>
      </w:pPr>
    </w:p>
    <w:p w:rsidR="00447545" w:rsidRPr="00E42550" w:rsidRDefault="00447545" w:rsidP="00447545">
      <w:pPr>
        <w:pStyle w:val="NoSpacing"/>
        <w:rPr>
          <w:rFonts w:ascii="Times New Roman" w:hAnsi="Times New Roman"/>
          <w:caps/>
        </w:rPr>
      </w:pPr>
    </w:p>
    <w:p w:rsidR="00447545" w:rsidRPr="002F5B52" w:rsidRDefault="00447545" w:rsidP="00447545">
      <w:pPr>
        <w:pStyle w:val="NoSpacing"/>
        <w:rPr>
          <w:rFonts w:ascii="Times New Roman" w:hAnsi="Times New Roman"/>
          <w:caps/>
          <w:u w:val="single"/>
        </w:rPr>
      </w:pPr>
      <w:r w:rsidRPr="002F5B52">
        <w:rPr>
          <w:rFonts w:ascii="Times New Roman" w:hAnsi="Times New Roman"/>
          <w:caps/>
          <w:u w:val="single"/>
        </w:rPr>
        <w:t>_____________________________</w:t>
      </w:r>
      <w:r w:rsidR="002F5B52">
        <w:rPr>
          <w:rFonts w:ascii="Times New Roman" w:hAnsi="Times New Roman"/>
          <w:caps/>
          <w:u w:val="single"/>
        </w:rPr>
        <w:t xml:space="preserve">          </w:t>
      </w:r>
      <w:r w:rsidRPr="00E42550">
        <w:rPr>
          <w:rFonts w:ascii="Times New Roman" w:hAnsi="Times New Roman"/>
          <w:caps/>
        </w:rPr>
        <w:t>_____</w:t>
      </w:r>
      <w:r w:rsidRPr="00E42550">
        <w:rPr>
          <w:rFonts w:ascii="Times New Roman" w:hAnsi="Times New Roman"/>
          <w:caps/>
        </w:rPr>
        <w:tab/>
      </w:r>
      <w:r w:rsidRPr="00E42550">
        <w:rPr>
          <w:rFonts w:ascii="Times New Roman" w:hAnsi="Times New Roman"/>
          <w:caps/>
        </w:rPr>
        <w:tab/>
      </w:r>
      <w:r w:rsidRPr="002F5B52">
        <w:rPr>
          <w:rFonts w:ascii="Times New Roman" w:hAnsi="Times New Roman"/>
          <w:caps/>
          <w:u w:val="single"/>
        </w:rPr>
        <w:t>___________________________________</w:t>
      </w:r>
    </w:p>
    <w:p w:rsidR="00447545" w:rsidRDefault="00447545" w:rsidP="00447545">
      <w:pPr>
        <w:pStyle w:val="NoSpacing"/>
        <w:rPr>
          <w:rFonts w:ascii="Times New Roman" w:hAnsi="Times New Roman"/>
          <w:caps/>
        </w:rPr>
      </w:pPr>
      <w:r w:rsidRPr="00E42550">
        <w:rPr>
          <w:rFonts w:ascii="Times New Roman" w:hAnsi="Times New Roman"/>
          <w:caps/>
        </w:rPr>
        <w:t>Scott Von Asten, chair</w:t>
      </w:r>
      <w:r w:rsidRPr="00E42550">
        <w:rPr>
          <w:rFonts w:ascii="Times New Roman" w:hAnsi="Times New Roman"/>
          <w:caps/>
        </w:rPr>
        <w:tab/>
      </w:r>
      <w:r w:rsidRPr="00E42550">
        <w:rPr>
          <w:rFonts w:ascii="Times New Roman" w:hAnsi="Times New Roman"/>
          <w:caps/>
        </w:rPr>
        <w:tab/>
      </w:r>
      <w:r w:rsidRPr="00E42550">
        <w:rPr>
          <w:rFonts w:ascii="Times New Roman" w:hAnsi="Times New Roman"/>
          <w:caps/>
        </w:rPr>
        <w:tab/>
      </w:r>
      <w:r w:rsidRPr="00E42550">
        <w:rPr>
          <w:rFonts w:ascii="Times New Roman" w:hAnsi="Times New Roman"/>
          <w:caps/>
        </w:rPr>
        <w:tab/>
        <w:t>William Hambrecht</w:t>
      </w:r>
    </w:p>
    <w:p w:rsidR="00447545" w:rsidRPr="00E42550" w:rsidRDefault="00447545" w:rsidP="00447545">
      <w:pPr>
        <w:pStyle w:val="NoSpacing"/>
        <w:rPr>
          <w:rFonts w:ascii="Times New Roman" w:hAnsi="Times New Roman"/>
          <w:caps/>
        </w:rPr>
      </w:pPr>
    </w:p>
    <w:p w:rsidR="00447545" w:rsidRPr="00631697" w:rsidRDefault="00631697" w:rsidP="00447545">
      <w:pPr>
        <w:pStyle w:val="NoSpacing"/>
        <w:rPr>
          <w:rFonts w:ascii="Times New Roman" w:hAnsi="Times New Roman"/>
          <w:caps/>
          <w:u w:val="single"/>
        </w:rPr>
      </w:pPr>
      <w:r>
        <w:rPr>
          <w:rFonts w:ascii="Times New Roman" w:hAnsi="Times New Roman"/>
          <w:caps/>
          <w:u w:val="single"/>
        </w:rPr>
        <w:t xml:space="preserve">                                                                      </w:t>
      </w:r>
      <w:r w:rsidR="00447545" w:rsidRPr="00E42550">
        <w:rPr>
          <w:rFonts w:ascii="Times New Roman" w:hAnsi="Times New Roman"/>
          <w:caps/>
        </w:rPr>
        <w:tab/>
      </w:r>
      <w:r w:rsidR="00447545" w:rsidRPr="00E42550">
        <w:rPr>
          <w:rFonts w:ascii="Times New Roman" w:hAnsi="Times New Roman"/>
          <w:caps/>
        </w:rPr>
        <w:tab/>
      </w:r>
      <w:r>
        <w:rPr>
          <w:rFonts w:ascii="Times New Roman" w:hAnsi="Times New Roman"/>
          <w:caps/>
          <w:u w:val="single"/>
        </w:rPr>
        <w:t xml:space="preserve">                                                                      </w:t>
      </w:r>
    </w:p>
    <w:p w:rsidR="00A749A3" w:rsidRDefault="00D07657" w:rsidP="00447545">
      <w:pPr>
        <w:pStyle w:val="NoSpacing"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>SHANE GIBSON</w:t>
      </w:r>
      <w:r w:rsidR="00447545" w:rsidRPr="00E42550">
        <w:rPr>
          <w:rFonts w:ascii="Times New Roman" w:hAnsi="Times New Roman"/>
          <w:caps/>
        </w:rPr>
        <w:tab/>
      </w:r>
      <w:r w:rsidR="00447545" w:rsidRPr="00E42550">
        <w:rPr>
          <w:rFonts w:ascii="Times New Roman" w:hAnsi="Times New Roman"/>
          <w:caps/>
        </w:rPr>
        <w:tab/>
      </w:r>
      <w:r w:rsidR="00447545" w:rsidRPr="00E42550">
        <w:rPr>
          <w:rFonts w:ascii="Times New Roman" w:hAnsi="Times New Roman"/>
          <w:caps/>
        </w:rPr>
        <w:tab/>
      </w:r>
      <w:r w:rsidR="00D40573">
        <w:rPr>
          <w:rFonts w:ascii="Times New Roman" w:hAnsi="Times New Roman"/>
          <w:caps/>
        </w:rPr>
        <w:tab/>
      </w:r>
      <w:r w:rsidR="00B2634E">
        <w:rPr>
          <w:rFonts w:ascii="Times New Roman" w:hAnsi="Times New Roman"/>
          <w:caps/>
        </w:rPr>
        <w:tab/>
        <w:t>JEAN BERLIN</w:t>
      </w:r>
    </w:p>
    <w:p w:rsidR="00A749A3" w:rsidRDefault="00A749A3" w:rsidP="00447545">
      <w:pPr>
        <w:pStyle w:val="NoSpacing"/>
        <w:rPr>
          <w:rFonts w:ascii="Times New Roman" w:hAnsi="Times New Roman"/>
          <w:caps/>
        </w:rPr>
      </w:pPr>
    </w:p>
    <w:p w:rsidR="00A749A3" w:rsidRPr="00A749A3" w:rsidRDefault="00A749A3" w:rsidP="00447545">
      <w:pPr>
        <w:pStyle w:val="NoSpacing"/>
        <w:rPr>
          <w:rFonts w:ascii="Times New Roman" w:hAnsi="Times New Roman"/>
          <w:caps/>
        </w:rPr>
      </w:pPr>
      <w:r>
        <w:rPr>
          <w:rFonts w:ascii="Times New Roman" w:hAnsi="Times New Roman"/>
          <w:caps/>
          <w:u w:val="single"/>
        </w:rPr>
        <w:t xml:space="preserve">                                                                      </w:t>
      </w:r>
    </w:p>
    <w:p w:rsidR="00447545" w:rsidRPr="00B7053F" w:rsidRDefault="00D07657" w:rsidP="00447545">
      <w:pPr>
        <w:pStyle w:val="NoSpacing"/>
        <w:rPr>
          <w:rFonts w:ascii="Times New Roman" w:hAnsi="Times New Roman"/>
          <w:caps/>
        </w:rPr>
      </w:pPr>
      <w:r>
        <w:rPr>
          <w:rFonts w:ascii="Times New Roman" w:hAnsi="Times New Roman"/>
        </w:rPr>
        <w:t>CARL GRUBER</w:t>
      </w:r>
    </w:p>
    <w:p w:rsidR="00447545" w:rsidRDefault="00447545" w:rsidP="00447545">
      <w:pPr>
        <w:pStyle w:val="NoSpacing"/>
        <w:rPr>
          <w:rFonts w:ascii="Times New Roman" w:hAnsi="Times New Roman"/>
          <w:caps/>
        </w:rPr>
      </w:pPr>
    </w:p>
    <w:p w:rsidR="00C60573" w:rsidRDefault="00C60573" w:rsidP="00620B14">
      <w:pPr>
        <w:pStyle w:val="NoSpacing"/>
        <w:rPr>
          <w:rFonts w:ascii="Times New Roman" w:hAnsi="Times New Roman"/>
          <w:b/>
        </w:rPr>
      </w:pPr>
    </w:p>
    <w:p w:rsidR="00C60573" w:rsidRDefault="00C60573" w:rsidP="00620B14">
      <w:pPr>
        <w:pStyle w:val="NoSpacing"/>
        <w:rPr>
          <w:rFonts w:ascii="Times New Roman" w:hAnsi="Times New Roman"/>
          <w:b/>
        </w:rPr>
      </w:pPr>
    </w:p>
    <w:p w:rsidR="00447545" w:rsidRPr="00D07657" w:rsidRDefault="00447545" w:rsidP="004344A8">
      <w:pPr>
        <w:pStyle w:val="NoSpacing"/>
        <w:rPr>
          <w:rFonts w:ascii="Times New Roman" w:hAnsi="Times New Roman"/>
        </w:rPr>
      </w:pPr>
      <w:r w:rsidRPr="00E42550">
        <w:rPr>
          <w:rFonts w:ascii="Times New Roman" w:hAnsi="Times New Roman"/>
          <w:b/>
          <w:sz w:val="20"/>
          <w:szCs w:val="20"/>
        </w:rPr>
        <w:t>FISCAL NOTE</w:t>
      </w:r>
      <w:r w:rsidRPr="00A36890">
        <w:rPr>
          <w:rFonts w:ascii="Times New Roman" w:hAnsi="Times New Roman"/>
          <w:b/>
          <w:sz w:val="20"/>
          <w:szCs w:val="20"/>
        </w:rPr>
        <w:t xml:space="preserve">: </w:t>
      </w:r>
      <w:r w:rsidR="00D07657">
        <w:rPr>
          <w:rFonts w:ascii="Times New Roman" w:hAnsi="Times New Roman"/>
        </w:rPr>
        <w:t xml:space="preserve">Money for this </w:t>
      </w:r>
      <w:r w:rsidR="00F331A7">
        <w:rPr>
          <w:rFonts w:ascii="Times New Roman" w:hAnsi="Times New Roman"/>
        </w:rPr>
        <w:t>freezer condenser unit</w:t>
      </w:r>
      <w:r w:rsidR="00D07657">
        <w:rPr>
          <w:rFonts w:ascii="Times New Roman" w:hAnsi="Times New Roman"/>
        </w:rPr>
        <w:t xml:space="preserve"> replacement will be</w:t>
      </w:r>
      <w:r w:rsidR="00711F23">
        <w:rPr>
          <w:rFonts w:ascii="Times New Roman" w:hAnsi="Times New Roman"/>
        </w:rPr>
        <w:t xml:space="preserve"> carried forward in 2019</w:t>
      </w:r>
      <w:r w:rsidR="00D07657">
        <w:rPr>
          <w:rFonts w:ascii="Times New Roman" w:hAnsi="Times New Roman"/>
        </w:rPr>
        <w:t xml:space="preserve"> out of the </w:t>
      </w:r>
      <w:r w:rsidR="00F331A7">
        <w:rPr>
          <w:rFonts w:ascii="Times New Roman" w:hAnsi="Times New Roman"/>
        </w:rPr>
        <w:t>Law Enforcement Center Capital Outlay budget</w:t>
      </w:r>
      <w:r w:rsidR="00D07657">
        <w:rPr>
          <w:rFonts w:ascii="Times New Roman" w:hAnsi="Times New Roman"/>
        </w:rPr>
        <w:t xml:space="preserve"> line item</w:t>
      </w:r>
      <w:r w:rsidR="00355EFD">
        <w:rPr>
          <w:rFonts w:ascii="Times New Roman" w:hAnsi="Times New Roman"/>
        </w:rPr>
        <w:t xml:space="preserve"> in</w:t>
      </w:r>
      <w:r w:rsidR="00423630">
        <w:rPr>
          <w:rFonts w:ascii="Times New Roman" w:hAnsi="Times New Roman"/>
        </w:rPr>
        <w:t xml:space="preserve"> the Building Services budget.</w:t>
      </w:r>
    </w:p>
    <w:p w:rsidR="00447545" w:rsidRPr="00E42550" w:rsidRDefault="00447545" w:rsidP="00447545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DE6082" w:rsidRPr="00BE43CD" w:rsidRDefault="00DE6082" w:rsidP="00DE6082">
      <w:pPr>
        <w:rPr>
          <w:sz w:val="24"/>
          <w:szCs w:val="24"/>
        </w:rPr>
      </w:pPr>
      <w:r w:rsidRPr="009D78E4">
        <w:rPr>
          <w:b/>
          <w:sz w:val="24"/>
          <w:szCs w:val="24"/>
        </w:rPr>
        <w:t>Information System Note:</w:t>
      </w:r>
      <w:r>
        <w:rPr>
          <w:sz w:val="24"/>
          <w:szCs w:val="24"/>
        </w:rPr>
        <w:t xml:space="preserve">  </w:t>
      </w:r>
      <w:r w:rsidRPr="00BE43CD">
        <w:rPr>
          <w:sz w:val="24"/>
          <w:szCs w:val="24"/>
        </w:rPr>
        <w:t xml:space="preserve">No fiscal impact. </w:t>
      </w:r>
    </w:p>
    <w:p w:rsidR="001001B3" w:rsidRDefault="001001B3" w:rsidP="00DE6082">
      <w:pPr>
        <w:pStyle w:val="NoSpacing"/>
        <w:rPr>
          <w:rFonts w:ascii="Times New Roman" w:hAnsi="Times New Roman"/>
          <w:sz w:val="20"/>
          <w:szCs w:val="20"/>
        </w:rPr>
      </w:pPr>
    </w:p>
    <w:p w:rsidR="009E3C0F" w:rsidRDefault="009E3C0F" w:rsidP="00DE6082">
      <w:pPr>
        <w:pStyle w:val="NoSpacing"/>
        <w:rPr>
          <w:rFonts w:ascii="Times New Roman" w:hAnsi="Times New Roman"/>
          <w:sz w:val="20"/>
          <w:szCs w:val="20"/>
        </w:rPr>
      </w:pPr>
    </w:p>
    <w:tbl>
      <w:tblPr>
        <w:tblW w:w="9360" w:type="dxa"/>
        <w:tblLook w:val="04A0" w:firstRow="1" w:lastRow="0" w:firstColumn="1" w:lastColumn="0" w:noHBand="0" w:noVBand="1"/>
      </w:tblPr>
      <w:tblGrid>
        <w:gridCol w:w="1809"/>
        <w:gridCol w:w="224"/>
        <w:gridCol w:w="222"/>
        <w:gridCol w:w="4069"/>
        <w:gridCol w:w="923"/>
        <w:gridCol w:w="923"/>
        <w:gridCol w:w="1190"/>
      </w:tblGrid>
      <w:tr w:rsidR="009E3C0F" w:rsidRPr="009E3C0F" w:rsidTr="009E3C0F">
        <w:trPr>
          <w:trHeight w:val="375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C0F" w:rsidRPr="009E3C0F" w:rsidRDefault="009E3C0F" w:rsidP="009E3C0F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C0F" w:rsidRPr="009E3C0F" w:rsidRDefault="0028274D" w:rsidP="009E3C0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LEC Freezer Condense</w:t>
            </w:r>
            <w:r w:rsidR="009E3C0F" w:rsidRPr="009E3C0F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r Unit Bid Tally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C0F" w:rsidRPr="009E3C0F" w:rsidRDefault="009E3C0F" w:rsidP="009E3C0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C0F" w:rsidRPr="009E3C0F" w:rsidRDefault="009E3C0F" w:rsidP="009E3C0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C0F" w:rsidRPr="009E3C0F" w:rsidRDefault="009E3C0F" w:rsidP="009E3C0F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9E3C0F" w:rsidRPr="009E3C0F" w:rsidTr="009E3C0F">
        <w:trPr>
          <w:trHeight w:val="300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C0F" w:rsidRPr="009E3C0F" w:rsidRDefault="009E3C0F" w:rsidP="009E3C0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C0F" w:rsidRPr="009E3C0F" w:rsidRDefault="009E3C0F" w:rsidP="009E3C0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C0F" w:rsidRPr="009E3C0F" w:rsidRDefault="009E3C0F" w:rsidP="009E3C0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C0F" w:rsidRPr="009E3C0F" w:rsidRDefault="009E3C0F" w:rsidP="009E3C0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C0F" w:rsidRPr="009E3C0F" w:rsidRDefault="009E3C0F" w:rsidP="009E3C0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C0F" w:rsidRPr="009E3C0F" w:rsidRDefault="009E3C0F" w:rsidP="009E3C0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C0F" w:rsidRPr="009E3C0F" w:rsidRDefault="009E3C0F" w:rsidP="009E3C0F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9E3C0F" w:rsidRPr="009E3C0F" w:rsidTr="009E3C0F">
        <w:trPr>
          <w:trHeight w:val="300"/>
        </w:trPr>
        <w:tc>
          <w:tcPr>
            <w:tcW w:w="2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C0F" w:rsidRPr="009E3C0F" w:rsidRDefault="009E3C0F" w:rsidP="009E3C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C0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Contractor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C0F" w:rsidRPr="009E3C0F" w:rsidRDefault="009E3C0F" w:rsidP="009E3C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3C0F" w:rsidRPr="009E3C0F" w:rsidRDefault="009E3C0F" w:rsidP="009E3C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C0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Bid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C0F" w:rsidRPr="009E3C0F" w:rsidRDefault="009E3C0F" w:rsidP="009E3C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C0F" w:rsidRPr="009E3C0F" w:rsidRDefault="009E3C0F" w:rsidP="009E3C0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C0F" w:rsidRPr="009E3C0F" w:rsidRDefault="009E3C0F" w:rsidP="009E3C0F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9E3C0F" w:rsidRPr="009E3C0F" w:rsidTr="009E3C0F">
        <w:trPr>
          <w:trHeight w:val="300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C0F" w:rsidRPr="009E3C0F" w:rsidRDefault="009E3C0F" w:rsidP="009E3C0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C0F" w:rsidRPr="009E3C0F" w:rsidRDefault="009E3C0F" w:rsidP="009E3C0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C0F" w:rsidRPr="009E3C0F" w:rsidRDefault="009E3C0F" w:rsidP="009E3C0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C0F" w:rsidRPr="009E3C0F" w:rsidRDefault="009E3C0F" w:rsidP="009E3C0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C0F" w:rsidRPr="009E3C0F" w:rsidRDefault="009E3C0F" w:rsidP="009E3C0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C0F" w:rsidRPr="009E3C0F" w:rsidRDefault="009E3C0F" w:rsidP="009E3C0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C0F" w:rsidRPr="009E3C0F" w:rsidRDefault="009E3C0F" w:rsidP="009E3C0F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9E3C0F" w:rsidRPr="009E3C0F" w:rsidTr="009E3C0F">
        <w:trPr>
          <w:trHeight w:val="300"/>
        </w:trPr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C0F" w:rsidRPr="009E3C0F" w:rsidRDefault="009E3C0F" w:rsidP="009E3C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3C0F">
              <w:rPr>
                <w:rFonts w:ascii="Calibri" w:hAnsi="Calibri"/>
                <w:color w:val="000000"/>
                <w:sz w:val="22"/>
                <w:szCs w:val="22"/>
              </w:rPr>
              <w:t>Antone Refrigeration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C0F" w:rsidRPr="009E3C0F" w:rsidRDefault="009E3C0F" w:rsidP="009E3C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C0F" w:rsidRPr="009E3C0F" w:rsidRDefault="009E3C0F" w:rsidP="009E3C0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C0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$11,000.00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C0F" w:rsidRPr="009E3C0F" w:rsidRDefault="009E3C0F" w:rsidP="009E3C0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C0F" w:rsidRPr="009E3C0F" w:rsidRDefault="009E3C0F" w:rsidP="009E3C0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C0F" w:rsidRPr="009E3C0F" w:rsidRDefault="009E3C0F" w:rsidP="009E3C0F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9E3C0F" w:rsidRPr="009E3C0F" w:rsidTr="009E3C0F">
        <w:trPr>
          <w:trHeight w:val="300"/>
        </w:trPr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C0F" w:rsidRPr="009E3C0F" w:rsidRDefault="009E3C0F" w:rsidP="009E3C0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C0F" w:rsidRPr="009E3C0F" w:rsidRDefault="009E3C0F" w:rsidP="009E3C0F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C0F" w:rsidRPr="009E3C0F" w:rsidRDefault="009E3C0F" w:rsidP="009E3C0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C0F" w:rsidRPr="009E3C0F" w:rsidRDefault="009E3C0F" w:rsidP="009E3C0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C0F" w:rsidRPr="009E3C0F" w:rsidRDefault="009E3C0F" w:rsidP="009E3C0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C0F" w:rsidRPr="009E3C0F" w:rsidRDefault="009E3C0F" w:rsidP="009E3C0F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9E3C0F" w:rsidRPr="009E3C0F" w:rsidTr="009E3C0F">
        <w:trPr>
          <w:trHeight w:val="300"/>
        </w:trPr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C0F" w:rsidRPr="009E3C0F" w:rsidRDefault="009E3C0F" w:rsidP="009E3C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3C0F">
              <w:rPr>
                <w:rFonts w:ascii="Calibri" w:hAnsi="Calibri"/>
                <w:color w:val="000000"/>
                <w:sz w:val="22"/>
                <w:szCs w:val="22"/>
              </w:rPr>
              <w:t>CRM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C0F" w:rsidRPr="009E3C0F" w:rsidRDefault="009E3C0F" w:rsidP="009E3C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C0F" w:rsidRPr="009E3C0F" w:rsidRDefault="009E3C0F" w:rsidP="009E3C0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C0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$17,772.00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C0F" w:rsidRPr="009E3C0F" w:rsidRDefault="009E3C0F" w:rsidP="009E3C0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C0F" w:rsidRPr="009E3C0F" w:rsidRDefault="009E3C0F" w:rsidP="009E3C0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C0F" w:rsidRPr="009E3C0F" w:rsidRDefault="009E3C0F" w:rsidP="009E3C0F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9E3C0F" w:rsidRPr="009E3C0F" w:rsidTr="009E3C0F">
        <w:trPr>
          <w:trHeight w:val="300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C0F" w:rsidRPr="009E3C0F" w:rsidRDefault="009E3C0F" w:rsidP="009E3C0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C0F" w:rsidRPr="009E3C0F" w:rsidRDefault="009E3C0F" w:rsidP="009E3C0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C0F" w:rsidRPr="009E3C0F" w:rsidRDefault="009E3C0F" w:rsidP="009E3C0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C0F" w:rsidRPr="009E3C0F" w:rsidRDefault="009E3C0F" w:rsidP="009E3C0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C0F" w:rsidRPr="009E3C0F" w:rsidRDefault="009E3C0F" w:rsidP="009E3C0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C0F" w:rsidRPr="009E3C0F" w:rsidRDefault="009E3C0F" w:rsidP="009E3C0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C0F" w:rsidRPr="009E3C0F" w:rsidRDefault="009E3C0F" w:rsidP="009E3C0F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9E3C0F" w:rsidRPr="009E3C0F" w:rsidTr="009E3C0F">
        <w:trPr>
          <w:trHeight w:val="300"/>
        </w:trPr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C0F" w:rsidRPr="009E3C0F" w:rsidRDefault="009E3C0F" w:rsidP="009E3C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3C0F">
              <w:rPr>
                <w:rFonts w:ascii="Calibri" w:hAnsi="Calibri"/>
                <w:color w:val="000000"/>
                <w:sz w:val="22"/>
                <w:szCs w:val="22"/>
              </w:rPr>
              <w:t xml:space="preserve">Madigan Rerfrigeration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C0F" w:rsidRPr="009E3C0F" w:rsidRDefault="009E3C0F" w:rsidP="009E3C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C0F" w:rsidRPr="009E3C0F" w:rsidRDefault="009E3C0F" w:rsidP="009E3C0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C0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$11,593.00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C0F" w:rsidRPr="009E3C0F" w:rsidRDefault="009E3C0F" w:rsidP="009E3C0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C0F" w:rsidRPr="009E3C0F" w:rsidRDefault="009E3C0F" w:rsidP="009E3C0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C0F" w:rsidRPr="009E3C0F" w:rsidRDefault="009E3C0F" w:rsidP="009E3C0F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9E3C0F" w:rsidRPr="009E3C0F" w:rsidTr="009E3C0F">
        <w:trPr>
          <w:trHeight w:val="300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C0F" w:rsidRPr="009E3C0F" w:rsidRDefault="009E3C0F" w:rsidP="009E3C0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C0F" w:rsidRPr="009E3C0F" w:rsidRDefault="009E3C0F" w:rsidP="009E3C0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C0F" w:rsidRPr="009E3C0F" w:rsidRDefault="009E3C0F" w:rsidP="009E3C0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C0F" w:rsidRPr="009E3C0F" w:rsidRDefault="009E3C0F" w:rsidP="009E3C0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C0F" w:rsidRPr="009E3C0F" w:rsidRDefault="009E3C0F" w:rsidP="009E3C0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C0F" w:rsidRPr="009E3C0F" w:rsidRDefault="009E3C0F" w:rsidP="009E3C0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C0F" w:rsidRPr="009E3C0F" w:rsidRDefault="009E3C0F" w:rsidP="009E3C0F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9E3C0F" w:rsidRPr="009E3C0F" w:rsidTr="009E3C0F">
        <w:trPr>
          <w:trHeight w:val="300"/>
        </w:trPr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C0F" w:rsidRPr="009E3C0F" w:rsidRDefault="009E3C0F" w:rsidP="009E3C0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C0F" w:rsidRPr="009E3C0F" w:rsidRDefault="009E3C0F" w:rsidP="009E3C0F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C0F" w:rsidRPr="009E3C0F" w:rsidRDefault="009E3C0F" w:rsidP="009E3C0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C0F" w:rsidRPr="009E3C0F" w:rsidRDefault="009E3C0F" w:rsidP="009E3C0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C0F" w:rsidRPr="009E3C0F" w:rsidRDefault="009E3C0F" w:rsidP="009E3C0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C0F" w:rsidRPr="009E3C0F" w:rsidRDefault="009E3C0F" w:rsidP="009E3C0F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9E3C0F" w:rsidRPr="009E3C0F" w:rsidTr="009E3C0F">
        <w:trPr>
          <w:trHeight w:val="300"/>
        </w:trPr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C0F" w:rsidRPr="009E3C0F" w:rsidRDefault="009E3C0F" w:rsidP="009E3C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9E3C0F">
              <w:rPr>
                <w:rFonts w:ascii="Calibri" w:hAnsi="Calibri"/>
                <w:color w:val="000000"/>
                <w:sz w:val="22"/>
                <w:szCs w:val="22"/>
              </w:rPr>
              <w:t>Hill's Wiring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C0F" w:rsidRPr="009E3C0F" w:rsidRDefault="009E3C0F" w:rsidP="009E3C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C0F" w:rsidRPr="009E3C0F" w:rsidRDefault="009E3C0F" w:rsidP="009E3C0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C0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$1,351.00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C0F" w:rsidRPr="009E3C0F" w:rsidRDefault="009E3C0F" w:rsidP="009E3C0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E3C0F" w:rsidRPr="009E3C0F" w:rsidRDefault="009E3C0F" w:rsidP="009E3C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9E3C0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Electrical Connections</w:t>
            </w:r>
          </w:p>
        </w:tc>
      </w:tr>
      <w:tr w:rsidR="009E3C0F" w:rsidRPr="009E3C0F" w:rsidTr="009E3C0F">
        <w:trPr>
          <w:trHeight w:val="300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C0F" w:rsidRPr="009E3C0F" w:rsidRDefault="009E3C0F" w:rsidP="009E3C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C0F" w:rsidRPr="009E3C0F" w:rsidRDefault="009E3C0F" w:rsidP="009E3C0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C0F" w:rsidRPr="009E3C0F" w:rsidRDefault="009E3C0F" w:rsidP="009E3C0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C0F" w:rsidRPr="009E3C0F" w:rsidRDefault="009E3C0F" w:rsidP="009E3C0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C0F" w:rsidRPr="009E3C0F" w:rsidRDefault="009E3C0F" w:rsidP="009E3C0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C0F" w:rsidRPr="009E3C0F" w:rsidRDefault="009E3C0F" w:rsidP="009E3C0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C0F" w:rsidRPr="009E3C0F" w:rsidRDefault="009E3C0F" w:rsidP="009E3C0F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9E3C0F" w:rsidRPr="009E3C0F" w:rsidTr="009E3C0F">
        <w:trPr>
          <w:trHeight w:val="300"/>
        </w:trPr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C0F" w:rsidRPr="009E3C0F" w:rsidRDefault="009E3C0F" w:rsidP="009E3C0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C0F" w:rsidRPr="009E3C0F" w:rsidRDefault="009E3C0F" w:rsidP="009E3C0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C0F" w:rsidRPr="009E3C0F" w:rsidRDefault="009E3C0F" w:rsidP="009E3C0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C0F" w:rsidRPr="009E3C0F" w:rsidRDefault="009E3C0F" w:rsidP="009E3C0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C0F" w:rsidRPr="009E3C0F" w:rsidRDefault="009E3C0F" w:rsidP="009E3C0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C0F" w:rsidRPr="009E3C0F" w:rsidRDefault="009E3C0F" w:rsidP="009E3C0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C0F" w:rsidRPr="009E3C0F" w:rsidRDefault="009E3C0F" w:rsidP="009E3C0F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9E3C0F" w:rsidRPr="009E3C0F" w:rsidTr="009E3C0F">
        <w:trPr>
          <w:trHeight w:val="375"/>
        </w:trPr>
        <w:tc>
          <w:tcPr>
            <w:tcW w:w="2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C0F" w:rsidRPr="009E3C0F" w:rsidRDefault="009E3C0F" w:rsidP="009E3C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9E3C0F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Project Total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C0F" w:rsidRPr="009E3C0F" w:rsidRDefault="009E3C0F" w:rsidP="009E3C0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C0F" w:rsidRPr="009E3C0F" w:rsidRDefault="009E3C0F" w:rsidP="009E3C0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9E3C0F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$12,351.00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C0F" w:rsidRPr="009E3C0F" w:rsidRDefault="009E3C0F" w:rsidP="009E3C0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C0F" w:rsidRPr="009E3C0F" w:rsidRDefault="009E3C0F" w:rsidP="009E3C0F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C0F" w:rsidRPr="009E3C0F" w:rsidRDefault="009E3C0F" w:rsidP="009E3C0F">
            <w:pPr>
              <w:overflowPunct/>
              <w:autoSpaceDE/>
              <w:autoSpaceDN/>
              <w:adjustRightInd/>
              <w:textAlignment w:val="auto"/>
            </w:pPr>
          </w:p>
        </w:tc>
      </w:tr>
    </w:tbl>
    <w:p w:rsidR="009E3C0F" w:rsidRPr="0007073E" w:rsidRDefault="009E3C0F" w:rsidP="00DE6082">
      <w:pPr>
        <w:pStyle w:val="NoSpacing"/>
        <w:rPr>
          <w:rFonts w:ascii="Times New Roman" w:hAnsi="Times New Roman"/>
          <w:sz w:val="20"/>
          <w:szCs w:val="20"/>
        </w:rPr>
      </w:pPr>
    </w:p>
    <w:sectPr w:rsidR="009E3C0F" w:rsidRPr="0007073E" w:rsidSect="00E353A7">
      <w:pgSz w:w="12240" w:h="15840"/>
      <w:pgMar w:top="1296" w:right="1440" w:bottom="432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C05" w:rsidRDefault="00B62C05">
      <w:r>
        <w:separator/>
      </w:r>
    </w:p>
  </w:endnote>
  <w:endnote w:type="continuationSeparator" w:id="0">
    <w:p w:rsidR="00B62C05" w:rsidRDefault="00B62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C05" w:rsidRDefault="00B62C05">
      <w:r>
        <w:separator/>
      </w:r>
    </w:p>
  </w:footnote>
  <w:footnote w:type="continuationSeparator" w:id="0">
    <w:p w:rsidR="00B62C05" w:rsidRDefault="00B62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1A"/>
    <w:rsid w:val="000016AA"/>
    <w:rsid w:val="000109DA"/>
    <w:rsid w:val="00031E85"/>
    <w:rsid w:val="0003237D"/>
    <w:rsid w:val="0007073E"/>
    <w:rsid w:val="00084DF0"/>
    <w:rsid w:val="000B352B"/>
    <w:rsid w:val="000B59DF"/>
    <w:rsid w:val="000B79FF"/>
    <w:rsid w:val="000D6495"/>
    <w:rsid w:val="000F1169"/>
    <w:rsid w:val="001001B3"/>
    <w:rsid w:val="00110216"/>
    <w:rsid w:val="001319F5"/>
    <w:rsid w:val="00136D1E"/>
    <w:rsid w:val="001565D5"/>
    <w:rsid w:val="00166E27"/>
    <w:rsid w:val="001B5A84"/>
    <w:rsid w:val="001D03FF"/>
    <w:rsid w:val="001D1E90"/>
    <w:rsid w:val="001E1D83"/>
    <w:rsid w:val="001E4083"/>
    <w:rsid w:val="00202D37"/>
    <w:rsid w:val="00215B6C"/>
    <w:rsid w:val="00257F26"/>
    <w:rsid w:val="0028274D"/>
    <w:rsid w:val="00287A8B"/>
    <w:rsid w:val="002933D1"/>
    <w:rsid w:val="002C060F"/>
    <w:rsid w:val="002F5B52"/>
    <w:rsid w:val="00301CB0"/>
    <w:rsid w:val="00312671"/>
    <w:rsid w:val="00355EFD"/>
    <w:rsid w:val="00373B31"/>
    <w:rsid w:val="00387FF5"/>
    <w:rsid w:val="003C60B5"/>
    <w:rsid w:val="003D4E12"/>
    <w:rsid w:val="003D77F5"/>
    <w:rsid w:val="004043D1"/>
    <w:rsid w:val="0041595A"/>
    <w:rsid w:val="00423630"/>
    <w:rsid w:val="00431245"/>
    <w:rsid w:val="004344A8"/>
    <w:rsid w:val="00446B11"/>
    <w:rsid w:val="00447545"/>
    <w:rsid w:val="00475279"/>
    <w:rsid w:val="004E1653"/>
    <w:rsid w:val="00550E1A"/>
    <w:rsid w:val="00576118"/>
    <w:rsid w:val="005F4649"/>
    <w:rsid w:val="00620B14"/>
    <w:rsid w:val="00631697"/>
    <w:rsid w:val="00642DA3"/>
    <w:rsid w:val="0067139A"/>
    <w:rsid w:val="00687D1C"/>
    <w:rsid w:val="006D309C"/>
    <w:rsid w:val="006E16E1"/>
    <w:rsid w:val="006F4CF3"/>
    <w:rsid w:val="006F781B"/>
    <w:rsid w:val="00711F23"/>
    <w:rsid w:val="00712121"/>
    <w:rsid w:val="00716A53"/>
    <w:rsid w:val="00721B17"/>
    <w:rsid w:val="00723D8D"/>
    <w:rsid w:val="00724305"/>
    <w:rsid w:val="00747818"/>
    <w:rsid w:val="00790AD3"/>
    <w:rsid w:val="007910D2"/>
    <w:rsid w:val="0079739E"/>
    <w:rsid w:val="007C39A5"/>
    <w:rsid w:val="007C47AD"/>
    <w:rsid w:val="007C4FFA"/>
    <w:rsid w:val="007C5181"/>
    <w:rsid w:val="00876B91"/>
    <w:rsid w:val="008D00C1"/>
    <w:rsid w:val="008E3A7D"/>
    <w:rsid w:val="008F402D"/>
    <w:rsid w:val="008F77A8"/>
    <w:rsid w:val="00907C08"/>
    <w:rsid w:val="00965369"/>
    <w:rsid w:val="00976515"/>
    <w:rsid w:val="009C6CD7"/>
    <w:rsid w:val="009D5159"/>
    <w:rsid w:val="009E3C0F"/>
    <w:rsid w:val="00A00F12"/>
    <w:rsid w:val="00A06920"/>
    <w:rsid w:val="00A20060"/>
    <w:rsid w:val="00A36D4F"/>
    <w:rsid w:val="00A446AE"/>
    <w:rsid w:val="00A52BF3"/>
    <w:rsid w:val="00A671BB"/>
    <w:rsid w:val="00A749A3"/>
    <w:rsid w:val="00A959D9"/>
    <w:rsid w:val="00A95BC4"/>
    <w:rsid w:val="00A966DA"/>
    <w:rsid w:val="00AC331C"/>
    <w:rsid w:val="00AC617C"/>
    <w:rsid w:val="00AF377E"/>
    <w:rsid w:val="00AF4C86"/>
    <w:rsid w:val="00B2634E"/>
    <w:rsid w:val="00B53936"/>
    <w:rsid w:val="00B62C05"/>
    <w:rsid w:val="00B62EFF"/>
    <w:rsid w:val="00B73B46"/>
    <w:rsid w:val="00B7537F"/>
    <w:rsid w:val="00BD352B"/>
    <w:rsid w:val="00BE2690"/>
    <w:rsid w:val="00C0509E"/>
    <w:rsid w:val="00C26190"/>
    <w:rsid w:val="00C30082"/>
    <w:rsid w:val="00C41211"/>
    <w:rsid w:val="00C4616B"/>
    <w:rsid w:val="00C60573"/>
    <w:rsid w:val="00C860C2"/>
    <w:rsid w:val="00CA6BBF"/>
    <w:rsid w:val="00CD5436"/>
    <w:rsid w:val="00D07657"/>
    <w:rsid w:val="00D140DA"/>
    <w:rsid w:val="00D300F2"/>
    <w:rsid w:val="00D40573"/>
    <w:rsid w:val="00D4253D"/>
    <w:rsid w:val="00D940BF"/>
    <w:rsid w:val="00DD635D"/>
    <w:rsid w:val="00DE144E"/>
    <w:rsid w:val="00DE6082"/>
    <w:rsid w:val="00E05362"/>
    <w:rsid w:val="00E0562C"/>
    <w:rsid w:val="00E27A69"/>
    <w:rsid w:val="00E353A7"/>
    <w:rsid w:val="00E76BCD"/>
    <w:rsid w:val="00E829F4"/>
    <w:rsid w:val="00E86F64"/>
    <w:rsid w:val="00ED2684"/>
    <w:rsid w:val="00ED67C2"/>
    <w:rsid w:val="00EF3241"/>
    <w:rsid w:val="00F331A7"/>
    <w:rsid w:val="00F44B62"/>
    <w:rsid w:val="00F70E40"/>
    <w:rsid w:val="00F77933"/>
    <w:rsid w:val="00FB27AF"/>
    <w:rsid w:val="00FD66C9"/>
    <w:rsid w:val="00FF1DDC"/>
    <w:rsid w:val="00FF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D090F7"/>
  <w15:chartTrackingRefBased/>
  <w15:docId w15:val="{7E44A5EB-0677-4B2E-A4DC-E155C1C7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color w:val="000000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color w:val="000000"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77F5"/>
    <w:rPr>
      <w:rFonts w:ascii="Calibri" w:eastAsia="Calibri" w:hAnsi="Calibri"/>
      <w:sz w:val="22"/>
      <w:szCs w:val="22"/>
    </w:rPr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color w:val="000000"/>
      <w:sz w:val="48"/>
    </w:rPr>
  </w:style>
  <w:style w:type="paragraph" w:customStyle="1" w:styleId="OutlineNotIndented">
    <w:name w:val="Outline (Not Indented)"/>
    <w:basedOn w:val="Normal"/>
    <w:rPr>
      <w:color w:val="000000"/>
      <w:sz w:val="24"/>
    </w:rPr>
  </w:style>
  <w:style w:type="paragraph" w:customStyle="1" w:styleId="OutlineIndented">
    <w:name w:val="Outline (Indented)"/>
    <w:basedOn w:val="Normal"/>
    <w:rPr>
      <w:color w:val="000000"/>
      <w:sz w:val="24"/>
    </w:rPr>
  </w:style>
  <w:style w:type="paragraph" w:customStyle="1" w:styleId="TableText">
    <w:name w:val="Table Text"/>
    <w:basedOn w:val="Normal"/>
    <w:pPr>
      <w:jc w:val="right"/>
    </w:pPr>
    <w:rPr>
      <w:color w:val="000000"/>
      <w:sz w:val="24"/>
    </w:rPr>
  </w:style>
  <w:style w:type="paragraph" w:customStyle="1" w:styleId="NumberList">
    <w:name w:val="Number List"/>
    <w:basedOn w:val="Normal"/>
    <w:rPr>
      <w:color w:val="000000"/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color w:val="000000"/>
      <w:sz w:val="24"/>
    </w:rPr>
  </w:style>
  <w:style w:type="paragraph" w:customStyle="1" w:styleId="Bullet2">
    <w:name w:val="Bullet 2"/>
    <w:basedOn w:val="Normal"/>
    <w:rPr>
      <w:color w:val="000000"/>
      <w:sz w:val="24"/>
    </w:rPr>
  </w:style>
  <w:style w:type="paragraph" w:customStyle="1" w:styleId="Bullet1">
    <w:name w:val="Bullet 1"/>
    <w:basedOn w:val="Normal"/>
    <w:rPr>
      <w:color w:val="000000"/>
      <w:sz w:val="24"/>
    </w:rPr>
  </w:style>
  <w:style w:type="paragraph" w:customStyle="1" w:styleId="BodySingle">
    <w:name w:val="Body Single"/>
    <w:basedOn w:val="Normal"/>
    <w:rPr>
      <w:color w:val="000000"/>
      <w:sz w:val="24"/>
    </w:rPr>
  </w:style>
  <w:style w:type="paragraph" w:customStyle="1" w:styleId="DefaultText">
    <w:name w:val="Default Text"/>
    <w:basedOn w:val="Normal"/>
    <w:uiPriority w:val="99"/>
    <w:rPr>
      <w:color w:val="000000"/>
      <w:sz w:val="24"/>
    </w:rPr>
  </w:style>
  <w:style w:type="character" w:customStyle="1" w:styleId="InitialStyle">
    <w:name w:val="InitialStyle"/>
    <w:rPr>
      <w:rFonts w:ascii="Courier New" w:hAnsi="Courier New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6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8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265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akleczek</dc:creator>
  <cp:keywords/>
  <cp:lastModifiedBy>Ian Crammond</cp:lastModifiedBy>
  <cp:revision>14</cp:revision>
  <cp:lastPrinted>2018-10-04T14:19:00Z</cp:lastPrinted>
  <dcterms:created xsi:type="dcterms:W3CDTF">2018-12-03T21:49:00Z</dcterms:created>
  <dcterms:modified xsi:type="dcterms:W3CDTF">2018-12-06T19:55:00Z</dcterms:modified>
</cp:coreProperties>
</file>